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media/image1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page" w:horzAnchor="margin" w:bottomFromText="200" w:leftFromText="180" w:rightFromText="180" w:tblpX="0" w:tblpY="526"/>
        <w:tblW w:w="9843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3397"/>
        <w:gridCol w:w="1385"/>
        <w:gridCol w:w="2644"/>
        <w:gridCol w:w="1300"/>
        <w:gridCol w:w="1117"/>
      </w:tblGrid>
      <w:tr>
        <w:trPr>
          <w:trHeight w:val="753" w:hRule="atLeast"/>
        </w:trPr>
        <w:tc>
          <w:tcPr>
            <w:tcW w:w="9843" w:type="dxa"/>
            <w:gridSpan w:val="5"/>
            <w:tcBorders/>
          </w:tcPr>
          <w:p>
            <w:pPr>
              <w:pStyle w:val="Normal"/>
              <w:tabs>
                <w:tab w:val="clear" w:pos="708"/>
                <w:tab w:val="left" w:pos="3255" w:leader="none"/>
                <w:tab w:val="right" w:pos="9324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3255" w:leader="none"/>
                <w:tab w:val="center" w:pos="4662" w:leader="none"/>
                <w:tab w:val="left" w:pos="5985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Cs w:val="24"/>
                <w:lang w:eastAsia="ru-RU"/>
              </w:rPr>
              <w:tab/>
              <w:tab/>
            </w:r>
            <w:r>
              <w:rPr/>
              <w:drawing>
                <wp:inline distT="0" distB="0" distL="0" distR="0">
                  <wp:extent cx="523875" cy="600075"/>
                  <wp:effectExtent l="0" t="0" r="0" b="0"/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Администрация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муниципального образования «Город Новоульяновск»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Ульяновской области</w:t>
            </w:r>
          </w:p>
        </w:tc>
      </w:tr>
      <w:tr>
        <w:trPr>
          <w:trHeight w:val="119" w:hRule="atLeast"/>
        </w:trPr>
        <w:tc>
          <w:tcPr>
            <w:tcW w:w="9843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19" w:hRule="atLeast"/>
        </w:trPr>
        <w:tc>
          <w:tcPr>
            <w:tcW w:w="9843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  <w:szCs w:val="36"/>
                <w:lang w:eastAsia="ru-RU"/>
              </w:rPr>
              <w:t>П  О  С  Т  А  Н  О  В  Л  Е  Н  И  Е</w:t>
            </w:r>
          </w:p>
        </w:tc>
      </w:tr>
      <w:tr>
        <w:trPr>
          <w:trHeight w:val="119" w:hRule="atLeast"/>
        </w:trPr>
        <w:tc>
          <w:tcPr>
            <w:tcW w:w="9843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19" w:hRule="atLeast"/>
        </w:trPr>
        <w:tc>
          <w:tcPr>
            <w:tcW w:w="339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/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val="en-US" w:eastAsia="ru-RU"/>
              </w:rPr>
            </w:pPr>
            <w:r>
              <w:rPr/>
            </w:r>
          </w:p>
        </w:tc>
        <w:tc>
          <w:tcPr>
            <w:tcW w:w="264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30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/>
            </w:r>
          </w:p>
        </w:tc>
        <w:tc>
          <w:tcPr>
            <w:tcW w:w="111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/>
            </w:r>
          </w:p>
        </w:tc>
      </w:tr>
      <w:tr>
        <w:trPr>
          <w:trHeight w:val="76" w:hRule="atLeast"/>
        </w:trPr>
        <w:tc>
          <w:tcPr>
            <w:tcW w:w="4782" w:type="dxa"/>
            <w:gridSpan w:val="2"/>
            <w:tcBorders/>
            <w:vAlign w:val="bottom"/>
          </w:tcPr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44" w:type="dxa"/>
            <w:tcBorders/>
            <w:vAlign w:val="bottom"/>
          </w:tcPr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300" w:type="dxa"/>
            <w:tcBorders/>
            <w:vAlign w:val="bottom"/>
          </w:tcPr>
          <w:p>
            <w:pPr>
              <w:pStyle w:val="Normal"/>
              <w:spacing w:lineRule="auto" w:line="240" w:before="120" w:after="0"/>
              <w:jc w:val="end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экз. №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76" w:hRule="atLeast"/>
        </w:trPr>
        <w:tc>
          <w:tcPr>
            <w:tcW w:w="4782" w:type="dxa"/>
            <w:gridSpan w:val="2"/>
            <w:tcBorders/>
            <w:vAlign w:val="bottom"/>
          </w:tcPr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44" w:type="dxa"/>
            <w:tcBorders/>
            <w:vAlign w:val="bottom"/>
          </w:tcPr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00" w:type="dxa"/>
            <w:tcBorders/>
            <w:vAlign w:val="bottom"/>
          </w:tcPr>
          <w:p>
            <w:pPr>
              <w:pStyle w:val="Normal"/>
              <w:spacing w:lineRule="auto" w:line="240" w:before="120" w:after="0"/>
              <w:jc w:val="end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7" w:type="dxa"/>
            <w:tcBorders/>
            <w:vAlign w:val="bottom"/>
          </w:tcPr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260" w:hRule="atLeast"/>
        </w:trPr>
        <w:tc>
          <w:tcPr>
            <w:tcW w:w="9843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О внесении изменений в отдельные нормативные правовые акты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«Город Новоульяновск» Ульяновской области</w:t>
            </w:r>
          </w:p>
        </w:tc>
      </w:tr>
    </w:tbl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На основании Решения Городской Думы муниципального образования «Город Новоульяновск» Ульяновской области от 23 октября 2025 года № 37 «О внесении изменений в решение Городской Думы муниципального образования «Город Новоульяновск» Ульяновской области от 27 апреля 2023 г. № 14» Администрация муниципального образования «Город Новоульяновск» Ульяновской области постановляет: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567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 муниципального образования «Город Новоульяновск» Ульяновской области  от 30 июня 2023 г. № 520-П «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Об утверждении Положения  об условиях и порядке предоставления мер поддержки членам семей погибших (умерших) участников специальной военной операции в 2023 году</w:t>
      </w:r>
      <w:r>
        <w:rPr>
          <w:rFonts w:cs="Times New Roman" w:ascii="Times New Roman" w:hAnsi="Times New Roman"/>
          <w:sz w:val="28"/>
          <w:szCs w:val="28"/>
        </w:rPr>
        <w:t xml:space="preserve">» следующие изменения: </w:t>
      </w:r>
    </w:p>
    <w:p>
      <w:pPr>
        <w:pStyle w:val="ListParagraph"/>
        <w:spacing w:lineRule="auto" w:line="240" w:before="0" w:after="0"/>
        <w:ind w:firstLine="567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1) в наименовании слова «2023 и 2024 годах» заменить словами «2025 и 2026 годах»; </w:t>
      </w:r>
    </w:p>
    <w:p>
      <w:pPr>
        <w:pStyle w:val="ListParagraph"/>
        <w:spacing w:lineRule="auto" w:line="240" w:before="0" w:after="0"/>
        <w:ind w:firstLine="567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в пункте 1  слова «2023 и 2024 годах» заменить словами «2025 и 2026 годах»;</w:t>
      </w:r>
    </w:p>
    <w:p>
      <w:pPr>
        <w:pStyle w:val="ListParagraph"/>
        <w:spacing w:lineRule="auto" w:line="240" w:before="0" w:after="0"/>
        <w:ind w:firstLine="567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в Приложение к постановлению внести следующие изменения: </w:t>
      </w:r>
    </w:p>
    <w:p>
      <w:pPr>
        <w:pStyle w:val="ListParagraph"/>
        <w:spacing w:lineRule="auto" w:line="240" w:before="0" w:after="0"/>
        <w:ind w:firstLine="567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в наименовании слова «2023 и 2024 годах» заменить словами «2025 и 2026 годах»;</w:t>
      </w:r>
    </w:p>
    <w:p>
      <w:pPr>
        <w:pStyle w:val="ListParagraph"/>
        <w:spacing w:lineRule="auto" w:line="240" w:before="0" w:after="0"/>
        <w:ind w:firstLine="567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в пункте 4 слова «2023 и 2024 годах» заменить словами «2025 и 2026 годах»;</w:t>
      </w:r>
    </w:p>
    <w:p>
      <w:pPr>
        <w:pStyle w:val="ListParagraph"/>
        <w:spacing w:lineRule="auto" w:line="240" w:before="0" w:after="0"/>
        <w:ind w:firstLine="567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в) в пункте 5 слова «2023 и 2024 годах» заменить словами «2025 и 2026 годах»;   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в наименовании Приложения к Положению слова «2023 и 2024 годах» заменить словами «2025 и 2026 годах».</w:t>
      </w:r>
    </w:p>
    <w:p>
      <w:pPr>
        <w:pStyle w:val="Default"/>
        <w:numPr>
          <w:ilvl w:val="0"/>
          <w:numId w:val="0"/>
        </w:numPr>
        <w:ind w:hanging="0" w:star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2. Настоящее постановление вступает в силу на следующий день после дня его официального  опубликования.</w:t>
      </w:r>
    </w:p>
    <w:p>
      <w:pPr>
        <w:pStyle w:val="Default"/>
        <w:numPr>
          <w:ilvl w:val="0"/>
          <w:numId w:val="0"/>
        </w:numPr>
        <w:ind w:hanging="0" w:star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3. Контроль за исполнением настоящего постановления возложить на Первого заместителя Главы Администрации муниципального образования «Город Новоульяновск».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200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Глава Администрации                                                                 С.А.Ильюшкин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567" w:gutter="0" w:header="567" w:top="1149" w:footer="567" w:bottom="62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Arial">
    <w:charset w:val="01"/>
    <w:family w:val="roman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start="0" w:end="0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000455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start="0" w:end="0"/>
      <w:jc w:val="cen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fldChar w:fldCharType="begin"/>
    </w:r>
    <w:r>
      <w:rPr>
        <w:sz w:val="26"/>
        <w:szCs w:val="26"/>
        <w:rFonts w:ascii="Times New Roman" w:hAnsi="Times New Roman"/>
      </w:rPr>
      <w:instrText xml:space="preserve"> PAGE </w:instrText>
    </w:r>
    <w:r>
      <w:rPr>
        <w:sz w:val="26"/>
        <w:szCs w:val="26"/>
        <w:rFonts w:ascii="Times New Roman" w:hAnsi="Times New Roman"/>
      </w:rPr>
      <w:fldChar w:fldCharType="separate"/>
    </w:r>
    <w:r>
      <w:rPr>
        <w:sz w:val="26"/>
        <w:szCs w:val="26"/>
        <w:rFonts w:ascii="Times New Roman" w:hAnsi="Times New Roman"/>
      </w:rPr>
      <w:t>2</w:t>
    </w:r>
    <w:r>
      <w:rPr>
        <w:sz w:val="26"/>
        <w:szCs w:val="26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069" w:hanging="360"/>
      </w:pPr>
      <w:rPr/>
    </w:lvl>
    <w:lvl w:ilvl="1">
      <w:start w:val="1"/>
      <w:isLgl/>
      <w:numFmt w:val="decimal"/>
      <w:lvlText w:val="%1.%2."/>
      <w:lvlJc w:val="start"/>
      <w:pPr>
        <w:tabs>
          <w:tab w:val="num" w:pos="0"/>
        </w:tabs>
        <w:ind w:start="1713" w:hanging="720"/>
      </w:pPr>
      <w:rPr/>
    </w:lvl>
    <w:lvl w:ilvl="2">
      <w:start w:val="1"/>
      <w:isLgl/>
      <w:numFmt w:val="decimal"/>
      <w:lvlText w:val="%1.%2.%3."/>
      <w:lvlJc w:val="start"/>
      <w:pPr>
        <w:tabs>
          <w:tab w:val="num" w:pos="0"/>
        </w:tabs>
        <w:ind w:start="2149" w:hanging="720"/>
      </w:pPr>
      <w:rPr/>
    </w:lvl>
    <w:lvl w:ilvl="3">
      <w:start w:val="1"/>
      <w:isLgl/>
      <w:numFmt w:val="decimal"/>
      <w:lvlText w:val="%1.%2.%3.%4."/>
      <w:lvlJc w:val="start"/>
      <w:pPr>
        <w:tabs>
          <w:tab w:val="num" w:pos="0"/>
        </w:tabs>
        <w:ind w:start="2869" w:hanging="1080"/>
      </w:pPr>
      <w:rPr/>
    </w:lvl>
    <w:lvl w:ilvl="4">
      <w:start w:val="1"/>
      <w:isLgl/>
      <w:numFmt w:val="decimal"/>
      <w:lvlText w:val="%1.%2.%3.%4.%5."/>
      <w:lvlJc w:val="start"/>
      <w:pPr>
        <w:tabs>
          <w:tab w:val="num" w:pos="0"/>
        </w:tabs>
        <w:ind w:start="3229" w:hanging="1080"/>
      </w:pPr>
      <w:rPr/>
    </w:lvl>
    <w:lvl w:ilvl="5">
      <w:start w:val="1"/>
      <w:isLgl/>
      <w:numFmt w:val="decimal"/>
      <w:lvlText w:val="%1.%2.%3.%4.%5.%6."/>
      <w:lvlJc w:val="start"/>
      <w:pPr>
        <w:tabs>
          <w:tab w:val="num" w:pos="0"/>
        </w:tabs>
        <w:ind w:start="3949" w:hanging="1440"/>
      </w:pPr>
      <w:rPr/>
    </w:lvl>
    <w:lvl w:ilvl="6">
      <w:start w:val="1"/>
      <w:isLgl/>
      <w:numFmt w:val="decimal"/>
      <w:lvlText w:val="%1.%2.%3.%4.%5.%6.%7."/>
      <w:lvlJc w:val="start"/>
      <w:pPr>
        <w:tabs>
          <w:tab w:val="num" w:pos="0"/>
        </w:tabs>
        <w:ind w:start="4669" w:hanging="1800"/>
      </w:pPr>
      <w:rPr/>
    </w:lvl>
    <w:lvl w:ilvl="7">
      <w:start w:val="1"/>
      <w:isLgl/>
      <w:numFmt w:val="decimal"/>
      <w:lvlText w:val="%1.%2.%3.%4.%5.%6.%7.%8."/>
      <w:lvlJc w:val="start"/>
      <w:pPr>
        <w:tabs>
          <w:tab w:val="num" w:pos="0"/>
        </w:tabs>
        <w:ind w:start="5029" w:hanging="1800"/>
      </w:pPr>
      <w:rPr/>
    </w:lvl>
    <w:lvl w:ilvl="8">
      <w:start w:val="1"/>
      <w:isLgl/>
      <w:numFmt w:val="decimal"/>
      <w:lvlText w:val="%1.%2.%3.%4.%5.%6.%7.%8.%9."/>
      <w:lvlJc w:val="start"/>
      <w:pPr>
        <w:tabs>
          <w:tab w:val="num" w:pos="0"/>
        </w:tabs>
        <w:ind w:start="5749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f61f0"/>
    <w:pPr>
      <w:widowControl/>
      <w:suppressAutoHyphens w:val="true"/>
      <w:bidi w:val="0"/>
      <w:spacing w:lineRule="auto" w:line="276" w:before="0" w:after="200"/>
      <w:jc w:val="star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f61f0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e76abc"/>
    <w:rPr/>
  </w:style>
  <w:style w:type="character" w:styleId="Style16" w:customStyle="1">
    <w:name w:val="Нижний колонтитул Знак"/>
    <w:basedOn w:val="DefaultParagraphFont"/>
    <w:uiPriority w:val="99"/>
    <w:qFormat/>
    <w:rsid w:val="00e76abc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ListParagraph">
    <w:name w:val="List Paragraph"/>
    <w:basedOn w:val="Normal"/>
    <w:uiPriority w:val="34"/>
    <w:qFormat/>
    <w:rsid w:val="000f61f0"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f61f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e95a2d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NoSpacing">
    <w:name w:val="No Spacing"/>
    <w:uiPriority w:val="99"/>
    <w:qFormat/>
    <w:rsid w:val="00e95a2d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e76ab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e76ab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user3">
    <w:name w:val="Содержимое врезки (user)"/>
    <w:basedOn w:val="Normal"/>
    <w:qFormat/>
    <w:pPr/>
    <w:rPr/>
  </w:style>
  <w:style w:type="paragraph" w:styleId="Style20">
    <w:name w:val="Содержимое врезки"/>
    <w:basedOn w:val="Normal"/>
    <w:qFormat/>
    <w:pPr/>
    <w:rPr/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LibreOffice/25.8.1.1$Windows_X86_64 LibreOffice_project/54047653041915e595ad4e45cccea684809c77b5</Application>
  <AppVersion>15.0000</AppVersion>
  <Pages>2</Pages>
  <Words>257</Words>
  <Characters>1557</Characters>
  <CharactersWithSpaces>1894</CharactersWithSpaces>
  <Paragraphs>22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2026-04-09T07:40:00Z</dcterms:created>
  <dc:creator>Пользователь Windows</dc:creator>
  <dc:description/>
  <dc:language>ru-RU</dc:language>
  <cp:lastModifiedBy/>
  <cp:lastPrinted>2026-06-15T10:39:41Z</cp:lastPrinted>
  <dcterms:modified xsi:type="dcterms:W3CDTF">2026-07-23T14:51:21Z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