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0.png" ContentType="image/png"/>
  <Override PartName="/word/media/image9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tbl>
      <w:tblPr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85"/>
        <w:gridCol w:w="1333"/>
        <w:gridCol w:w="2565"/>
        <w:gridCol w:w="1260"/>
        <w:gridCol w:w="1082"/>
      </w:tblGrid>
      <w:tr>
        <w:trPr>
          <w:trHeight w:val="1377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47700" cy="752475"/>
                  <wp:effectExtent l="0" t="0" r="0" b="0"/>
                  <wp:wrapNone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126" w:hRule="atLeast"/>
        </w:trPr>
        <w:tc>
          <w:tcPr>
            <w:tcW w:w="952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spacing w:val="90"/>
                <w:sz w:val="28"/>
                <w:szCs w:val="28"/>
              </w:rPr>
            </w:pPr>
            <w:r>
              <w:rPr>
                <w:b/>
                <w:spacing w:val="90"/>
                <w:sz w:val="28"/>
                <w:szCs w:val="28"/>
              </w:rPr>
              <w:t>ПОСТАНОВЛЕНИЕ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5" w:hRule="exact"/>
          <w:cantSplit w:val="true"/>
        </w:trPr>
        <w:tc>
          <w:tcPr>
            <w:tcW w:w="32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33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65" w:type="dxa"/>
            <w:vMerge w:val="restart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082" w:type="dxa"/>
            <w:vMerge w:val="restart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322" w:hRule="atLeast"/>
          <w:cantSplit w:val="true"/>
        </w:trPr>
        <w:tc>
          <w:tcPr>
            <w:tcW w:w="4618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82" w:type="dxa"/>
            <w:vMerge w:val="continue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08" w:hRule="exac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2" w:hRule="atLeas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6480" w:leader="none"/>
        </w:tabs>
        <w:ind w:left="284" w:right="4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6480" w:leader="none"/>
        </w:tabs>
        <w:ind w:left="284" w:right="4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предмета охраны объекта культурного наследия местного (муниципального) значения «Дом крестьянина нач. ХХ в.», расположенного по адресу: Ульяновская область, г.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Новоульяновск, с.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Панская Слобода, ул. Коммунаров, 15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статьёй 16 Федерального закона от 06.10.2003 № 131-ФЗ «Об общих принципах организации местного самоуправления в Российской Федерации», статьей 9.3 п. 2 , статьей 33 Федерального закона от 25.06.2002 № 73-ФЗ « Об объектах культурного наследия (памятниках истории и культуры) народов Российской Федерации, Законом Ульяновской области от 09.03.2006 № 24-ЗО «Об объектах культурного наследия (памятниках истории и культуры) народов Российской Федерации, расположенных на территории Ульяновской области», Администрация муниципального образования «Город Новоульяновск» Ульяновской области, постановляет: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Утвердить предмет охраны объекта культурного наследия местного (муниципального) значения «Дом крестьянина нач. ХХ в.», расположенного по адресу: Ульяновская область, г. Новоульяновск, с. Панская Слобода, </w:t>
      </w:r>
      <w:r>
        <w:rPr>
          <w:spacing w:val="-4"/>
          <w:sz w:val="28"/>
          <w:szCs w:val="28"/>
        </w:rPr>
        <w:t>ул. Коммунаров, 15</w:t>
      </w:r>
      <w:r>
        <w:rPr>
          <w:sz w:val="28"/>
          <w:szCs w:val="28"/>
        </w:rPr>
        <w:t xml:space="preserve"> (Приложение);.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Опубликовать настоящее постановление на сайте муниципального образования «Город Новоульяновск» Ульяновской области (https://novulsk.gosuslugi.ru).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  <w:tab/>
        <w:tab/>
        <w:tab/>
        <w:tab/>
        <w:tab/>
        <w:tab/>
        <w:t xml:space="preserve">     С. А. Ильюшкин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</w:t>
      </w:r>
      <w:bookmarkStart w:id="0" w:name="_GoBack"/>
      <w:bookmarkEnd w:id="0"/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>
      <w:pPr>
        <w:pStyle w:val="Normal"/>
        <w:ind w:right="2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sz w:val="28"/>
          <w:szCs w:val="28"/>
        </w:rPr>
        <w:t>«Город Новоульяновск»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Ульяновской области</w:t>
      </w:r>
    </w:p>
    <w:p>
      <w:pPr>
        <w:pStyle w:val="Normal"/>
        <w:ind w:right="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26  июня  2026 г.  №  504-П</w:t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ind w:right="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ПРЕДМЕТ ОХРАНЫ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426" w:right="285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«Дом крестьянина нач. ХХ в.», расположенного по адресу: Ульяновская область, г. Новоульяновск, с. Панская Слобода, ул. Коммунаров, 15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30" w:type="dxa"/>
        <w:jc w:val="center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2516"/>
        <w:gridCol w:w="7514"/>
      </w:tblGrid>
      <w:tr>
        <w:trPr/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и градостроительные характеристики</w:t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Место нахождения здания в современных границах участка расположено в центральной части с. Панская Слобода, фасадом ориентировано на юго-восток.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3795395" cy="265684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5395" cy="265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Этажность и высотные габариты здания: одноэтажное, высотные габариты в редакции начала XX века.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4500245" cy="264985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245" cy="264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Объёмно-пространственная структура здания: прямоугольная, под вальмовой крышей.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4500245" cy="3776345"/>
                  <wp:effectExtent l="0" t="0" r="0" b="0"/>
                  <wp:docPr id="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245" cy="3776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378" w:hRule="atLeast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Инженерно-конструктивные элементы</w:t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Форма крыши вальмовая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109" w:right="-142"/>
              <w:jc w:val="center"/>
              <w:rPr/>
            </w:pPr>
            <w:r>
              <w:rPr/>
            </w:r>
          </w:p>
          <w:p>
            <w:pPr>
              <w:pStyle w:val="Normal"/>
              <w:ind w:left="-109" w:right="-142"/>
              <w:jc w:val="center"/>
              <w:rPr/>
            </w:pPr>
            <w:r>
              <w:rPr/>
              <w:drawing>
                <wp:inline distT="0" distB="0" distL="0" distR="0">
                  <wp:extent cx="4679950" cy="568960"/>
                  <wp:effectExtent l="0" t="0" r="0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0" cy="568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left="-109" w:right="-14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Материал стен –керамический кирпич на известково-песчаном кладочном растворе;</w:t>
            </w:r>
          </w:p>
          <w:p>
            <w:pPr>
              <w:pStyle w:val="Normal"/>
              <w:suppressAutoHyphens w:val="true"/>
              <w:rPr/>
            </w:pPr>
            <w:r>
              <w:rPr/>
              <w:t>Отделка фасадной поверхности: керамический кирпич на известково-песчаном растворе;</w:t>
            </w:r>
          </w:p>
          <w:p>
            <w:pPr>
              <w:pStyle w:val="Normal"/>
              <w:suppressAutoHyphens w:val="true"/>
              <w:rPr/>
            </w:pPr>
            <w:r>
              <w:rPr/>
              <w:t>Конструктивная схема здания: бескаркасная (стеновая) с несущими продольными и поперечными стенами.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4500245" cy="1594485"/>
                  <wp:effectExtent l="0" t="0" r="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245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Местоположение, форма, размеры и обрамление оконных проёмов объекта</w:t>
            </w:r>
          </w:p>
          <w:p>
            <w:pPr>
              <w:pStyle w:val="Normal"/>
              <w:suppressAutoHyphens w:val="true"/>
              <w:rPr/>
            </w:pPr>
            <w:r>
              <w:rPr/>
              <w:t>в редакции начала XX века.</w:t>
            </w:r>
          </w:p>
          <w:p>
            <w:pPr>
              <w:pStyle w:val="Normal"/>
              <w:suppressAutoHyphens w:val="true"/>
              <w:rPr/>
            </w:pPr>
            <w:r>
              <w:rPr/>
            </w:r>
          </w:p>
          <w:p>
            <w:pPr>
              <w:pStyle w:val="Normal"/>
              <w:suppressAutoHyphens w:val="true"/>
              <w:rPr/>
            </w:pPr>
            <w:r>
              <w:rPr/>
              <w:t>Форма оконных проёмов:</w:t>
            </w:r>
          </w:p>
          <w:p>
            <w:pPr>
              <w:pStyle w:val="Normal"/>
              <w:suppressAutoHyphens w:val="true"/>
              <w:rPr/>
            </w:pPr>
            <w:r>
              <w:rPr/>
              <w:t xml:space="preserve">– </w:t>
            </w:r>
            <w:r>
              <w:rPr/>
              <w:t>прямоугольные с лучковой перемычкой;</w:t>
            </w:r>
          </w:p>
          <w:p>
            <w:pPr>
              <w:pStyle w:val="Normal"/>
              <w:jc w:val="both"/>
              <w:rPr/>
            </w:pPr>
            <w:r>
              <w:rPr/>
              <w:t>Декор окон:</w:t>
            </w:r>
          </w:p>
          <w:p>
            <w:pPr>
              <w:pStyle w:val="Normal"/>
              <w:suppressAutoHyphens w:val="true"/>
              <w:rPr/>
            </w:pPr>
            <w:r>
              <w:rPr/>
              <w:t>- трехсторонние рамочные наличники, имеющие по бокам форму тонких полуколонок; профилированные сандрики с двухскатным завершением;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576705" cy="2700020"/>
                  <wp:effectExtent l="0" t="0" r="0" b="0"/>
                  <wp:docPr id="7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2700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Местоположение, форма, размеры и обрамление дверных проёмов объекта в редакции начала XX века.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3599815" cy="1998980"/>
                  <wp:effectExtent l="0" t="0" r="0" b="0"/>
                  <wp:docPr id="8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1998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87" w:hRule="atLeast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Композиция и архитектурно-художественное оформление фасадов</w:t>
            </w:r>
          </w:p>
        </w:tc>
      </w:tr>
      <w:tr>
        <w:trPr>
          <w:trHeight w:val="4383" w:hRule="atLeast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Архитектурно-художественное оформление и стилистика фасадов объекта включает декор уличных и дворовых фасадов здания начала ХХ века:</w:t>
            </w:r>
          </w:p>
          <w:p>
            <w:pPr>
              <w:pStyle w:val="Normal"/>
              <w:jc w:val="both"/>
              <w:rPr/>
            </w:pPr>
            <w:r>
              <w:rPr/>
              <w:t>Стиль: «кирпичный стиль» с элементами эклектики:</w:t>
            </w:r>
          </w:p>
          <w:p>
            <w:pPr>
              <w:pStyle w:val="Normal"/>
              <w:jc w:val="both"/>
              <w:rPr/>
            </w:pPr>
            <w:r>
              <w:rPr/>
              <w:t>Подоконный поясок</w:t>
            </w:r>
          </w:p>
          <w:p>
            <w:pPr>
              <w:pStyle w:val="Normal"/>
              <w:jc w:val="both"/>
              <w:rPr/>
            </w:pPr>
            <w:r>
              <w:rPr/>
              <w:t>Фигурные подоконные ниши.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4500245" cy="2120265"/>
                  <wp:effectExtent l="0" t="0" r="0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245" cy="212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68" w:hRule="atLeast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highlight w:val="yellow"/>
              </w:rPr>
            </w:pPr>
            <w:r>
              <w:rPr/>
              <w:t>Фриз, декорированный рельефной композицией волнообразной формы.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4580890" cy="509270"/>
                  <wp:effectExtent l="0" t="0" r="0" b="0"/>
                  <wp:docPr id="1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890" cy="509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Угловые лопатки, декорированные профилированными ширинками.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087120" cy="3881755"/>
                  <wp:effectExtent l="0" t="0" r="0" b="0"/>
                  <wp:docPr id="11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3881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ind w:left="1276" w:right="85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16"/>
      <w:headerReference w:type="default" r:id="rId17"/>
      <w:headerReference w:type="first" r:id="rId18"/>
      <w:footerReference w:type="even" r:id="rId19"/>
      <w:footerReference w:type="default" r:id="rId20"/>
      <w:footerReference w:type="first" r:id="rId21"/>
      <w:type w:val="nextPage"/>
      <w:pgSz w:w="11906" w:h="16838"/>
      <w:pgMar w:left="1134" w:right="567" w:gutter="0" w:header="510" w:top="680" w:footer="0" w:bottom="68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Consolas">
    <w:charset w:val="01"/>
    <w:family w:val="roman"/>
    <w:pitch w:val="default"/>
  </w:font>
  <w:font w:name="MS Reference Sans Serif">
    <w:charset w:val="01"/>
    <w:family w:val="swiss"/>
    <w:pitch w:val="default"/>
  </w:font>
  <w:font w:name="CordiaUPC">
    <w:charset w:val="01"/>
    <w:family w:val="swiss"/>
    <w:pitch w:val="default"/>
  </w:font>
  <w:font w:name="Trebuchet MS">
    <w:charset w:val="01"/>
    <w:family w:val="swiss"/>
    <w:pitch w:val="default"/>
  </w:font>
  <w:font w:name="Franklin Gothic Heavy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  <w:t>000504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68940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34a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b44933"/>
    <w:rPr>
      <w:color w:val="0000FF"/>
      <w:u w:val="single"/>
    </w:rPr>
  </w:style>
  <w:style w:type="character" w:styleId="PageNumber">
    <w:name w:val="page number"/>
    <w:basedOn w:val="DefaultParagraphFont"/>
    <w:rsid w:val="00e01685"/>
    <w:rPr/>
  </w:style>
  <w:style w:type="character" w:styleId="user">
    <w:name w:val="Символ сноски (user)"/>
    <w:basedOn w:val="DefaultParagraphFont"/>
    <w:semiHidden/>
    <w:qFormat/>
    <w:rsid w:val="005955d3"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basedOn w:val="DefaultParagraphFont"/>
    <w:semiHidden/>
    <w:qFormat/>
    <w:rsid w:val="00743b19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c4da6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e414d9"/>
    <w:rPr>
      <w:sz w:val="24"/>
      <w:szCs w:val="24"/>
    </w:rPr>
  </w:style>
  <w:style w:type="character" w:styleId="3" w:customStyle="1">
    <w:name w:val="Основной текст (3)_"/>
    <w:basedOn w:val="DefaultParagraphFont"/>
    <w:link w:val="31"/>
    <w:qFormat/>
    <w:rsid w:val="00855171"/>
    <w:rPr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Заголовок №4_"/>
    <w:basedOn w:val="DefaultParagraphFont"/>
    <w:link w:val="41"/>
    <w:qFormat/>
    <w:rsid w:val="00855171"/>
    <w:rPr>
      <w:b/>
      <w:bCs/>
      <w:sz w:val="28"/>
      <w:szCs w:val="28"/>
      <w:shd w:fill="FFFFFF" w:val="clear"/>
    </w:rPr>
  </w:style>
  <w:style w:type="character" w:styleId="21" w:customStyle="1">
    <w:name w:val="Основной текст (2)_"/>
    <w:basedOn w:val="DefaultParagraphFont"/>
    <w:link w:val="211"/>
    <w:uiPriority w:val="99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5" w:customStyle="1">
    <w:name w:val="Основной текст (5)_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  <w:lang w:val="en-US" w:eastAsia="en-US" w:bidi="en-US"/>
    </w:rPr>
  </w:style>
  <w:style w:type="character" w:styleId="51" w:customStyle="1">
    <w:name w:val="Основной текст (5)"/>
    <w:basedOn w:val="5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en-US" w:eastAsia="en-US" w:bidi="en-US"/>
    </w:rPr>
  </w:style>
  <w:style w:type="character" w:styleId="22" w:customStyle="1">
    <w:name w:val="Основной текст (2) + Полужирный"/>
    <w:basedOn w:val="21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3" w:customStyle="1">
    <w:name w:val="Заголовок №2_"/>
    <w:basedOn w:val="DefaultParagraphFont"/>
    <w:link w:val="25"/>
    <w:qFormat/>
    <w:rsid w:val="00855171"/>
    <w:rPr>
      <w:rFonts w:ascii="Consolas" w:hAnsi="Consolas" w:eastAsia="Consolas" w:cs="Consolas"/>
      <w:shd w:fill="FFFFFF" w:val="clear"/>
    </w:rPr>
  </w:style>
  <w:style w:type="character" w:styleId="1" w:customStyle="1">
    <w:name w:val="Заголовок №1_"/>
    <w:basedOn w:val="DefaultParagraphFont"/>
    <w:link w:val="12"/>
    <w:qFormat/>
    <w:rsid w:val="00855171"/>
    <w:rPr>
      <w:sz w:val="28"/>
      <w:szCs w:val="28"/>
      <w:shd w:fill="FFFFFF" w:val="clear"/>
    </w:rPr>
  </w:style>
  <w:style w:type="character" w:styleId="1Consolas" w:customStyle="1">
    <w:name w:val="Заголовок №1 + Consolas;Курсив"/>
    <w:basedOn w:val="1"/>
    <w:qFormat/>
    <w:rsid w:val="00855171"/>
    <w:rPr>
      <w:rFonts w:ascii="Consolas" w:hAnsi="Consolas" w:eastAsia="Consolas" w:cs="Consolas"/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2Consolas" w:customStyle="1">
    <w:name w:val="Основной текст (2) + Consolas;Курсив"/>
    <w:basedOn w:val="21"/>
    <w:qFormat/>
    <w:rsid w:val="00855171"/>
    <w:rPr>
      <w:rFonts w:ascii="Consolas" w:hAnsi="Consolas" w:eastAsia="Consolas" w:cs="Consolas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6" w:customStyle="1">
    <w:name w:val="Основной текст (6)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61" w:customStyle="1">
    <w:name w:val="Основной текст (6)_"/>
    <w:basedOn w:val="DefaultParagraphFont"/>
    <w:qFormat/>
    <w:rsid w:val="008551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7TimesNewRoman13pt" w:customStyle="1">
    <w:name w:val="Основной текст (7) + Times New Roman;13 pt"/>
    <w:basedOn w:val="DefaultParagraphFont"/>
    <w:qFormat/>
    <w:rsid w:val="0085517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7" w:customStyle="1">
    <w:name w:val="Основной текст (7)"/>
    <w:basedOn w:val="DefaultParagraphFont"/>
    <w:qFormat/>
    <w:rsid w:val="00855171"/>
    <w:rPr>
      <w:rFonts w:ascii="MS Reference Sans Serif" w:hAnsi="MS Reference Sans Serif" w:eastAsia="MS Reference Sans Serif" w:cs="MS Reference Sans Serif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8" w:customStyle="1">
    <w:name w:val="Основной текст (8)_"/>
    <w:basedOn w:val="DefaultParagraphFont"/>
    <w:link w:val="81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8TimesNewRoman" w:customStyle="1">
    <w:name w:val="Основной текст (8) + Times New Roman;Не полужирный"/>
    <w:basedOn w:val="8"/>
    <w:qFormat/>
    <w:rsid w:val="00855171"/>
    <w:rPr>
      <w:rFonts w:ascii="Times New Roman" w:hAnsi="Times New Roman" w:eastAsia="Times New Roman" w:cs="Times New Roman"/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9" w:customStyle="1">
    <w:name w:val="Основной текст (9)_"/>
    <w:basedOn w:val="DefaultParagraphFont"/>
    <w:link w:val="91"/>
    <w:uiPriority w:val="99"/>
    <w:qFormat/>
    <w:rsid w:val="00855171"/>
    <w:rPr>
      <w:rFonts w:ascii="CordiaUPC" w:hAnsi="CordiaUPC" w:eastAsia="CordiaUPC" w:cs="CordiaUPC"/>
      <w:b/>
      <w:bCs/>
      <w:sz w:val="26"/>
      <w:szCs w:val="26"/>
      <w:shd w:fill="FFFFFF" w:val="clear"/>
    </w:rPr>
  </w:style>
  <w:style w:type="character" w:styleId="9TrebuchetMS12pt" w:customStyle="1">
    <w:name w:val="Основной текст (9) + Trebuchet MS;12 pt;Не полужирный"/>
    <w:basedOn w:val="9"/>
    <w:qFormat/>
    <w:rsid w:val="00855171"/>
    <w:rPr>
      <w:rFonts w:ascii="Trebuchet MS" w:hAnsi="Trebuchet MS" w:eastAsia="Trebuchet MS" w:cs="Trebuchet MS"/>
      <w:b/>
      <w:bCs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7" w:customStyle="1">
    <w:name w:val="Колонтитул_"/>
    <w:basedOn w:val="DefaultParagraphFont"/>
    <w:link w:val="Style24"/>
    <w:qFormat/>
    <w:rsid w:val="00ee6441"/>
    <w:rPr>
      <w:sz w:val="26"/>
      <w:szCs w:val="26"/>
      <w:shd w:fill="FFFFFF" w:val="clear"/>
    </w:rPr>
  </w:style>
  <w:style w:type="character" w:styleId="Style18" w:customStyle="1">
    <w:name w:val="Колонтитул + Полужирный"/>
    <w:basedOn w:val="Style17"/>
    <w:qFormat/>
    <w:rsid w:val="00ee6441"/>
    <w:rPr>
      <w:b/>
      <w:b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11" w:customStyle="1">
    <w:name w:val="Основной текст (11)_"/>
    <w:basedOn w:val="DefaultParagraphFont"/>
    <w:link w:val="111"/>
    <w:qFormat/>
    <w:rsid w:val="00b41503"/>
    <w:rPr>
      <w:b/>
      <w:bCs/>
      <w:sz w:val="18"/>
      <w:szCs w:val="18"/>
      <w:shd w:fill="FFFFFF" w:val="clear"/>
    </w:rPr>
  </w:style>
  <w:style w:type="character" w:styleId="15" w:customStyle="1">
    <w:name w:val="Основной текст (15)_"/>
    <w:basedOn w:val="DefaultParagraphFont"/>
    <w:link w:val="151"/>
    <w:qFormat/>
    <w:rsid w:val="00a803ab"/>
    <w:rPr>
      <w:rFonts w:ascii="MS Reference Sans Serif" w:hAnsi="MS Reference Sans Serif" w:eastAsia="MS Reference Sans Serif" w:cs="MS Reference Sans Serif"/>
      <w:sz w:val="16"/>
      <w:szCs w:val="16"/>
      <w:shd w:fill="FFFFFF" w:val="clear"/>
    </w:rPr>
  </w:style>
  <w:style w:type="character" w:styleId="15TimesNewRoman14pt" w:customStyle="1">
    <w:name w:val="Основной текст (15) + Times New Roman;14 pt"/>
    <w:basedOn w:val="15"/>
    <w:qFormat/>
    <w:rsid w:val="00a803ab"/>
    <w:rPr>
      <w:rFonts w:ascii="Times New Roman" w:hAnsi="Times New Roman" w:eastAsia="Times New Roman" w:cs="Times New Roman"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Style19" w:customStyle="1">
    <w:name w:val="Без интервала Знак"/>
    <w:link w:val="NoSpacing"/>
    <w:qFormat/>
    <w:locked/>
    <w:rsid w:val="00031cc3"/>
    <w:rPr>
      <w:sz w:val="24"/>
      <w:szCs w:val="24"/>
    </w:rPr>
  </w:style>
  <w:style w:type="character" w:styleId="221" w:customStyle="1">
    <w:name w:val="Основной текст (2)2"/>
    <w:basedOn w:val="21"/>
    <w:uiPriority w:val="99"/>
    <w:qFormat/>
    <w:rsid w:val="009a6a8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  <w:shd w:fill="FFFFFF" w:val="clear"/>
    </w:rPr>
  </w:style>
  <w:style w:type="character" w:styleId="2FranklinGothicHeavy1" w:customStyle="1">
    <w:name w:val="Основной текст (2) + Franklin Gothic Heavy1"/>
    <w:basedOn w:val="21"/>
    <w:uiPriority w:val="99"/>
    <w:qFormat/>
    <w:rsid w:val="009a6a86"/>
    <w:rPr>
      <w:rFonts w:ascii="Franklin Gothic Heavy" w:hAnsi="Franklin Gothic Heavy" w:eastAsia="Times New Roman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shd w:fill="FFFFFF" w:val="clear"/>
      <w:lang w:val="en-US" w:eastAsia="en-US"/>
    </w:rPr>
  </w:style>
  <w:style w:type="character" w:styleId="24" w:customStyle="1">
    <w:name w:val="Основной текст 2 Знак"/>
    <w:basedOn w:val="DefaultParagraphFont"/>
    <w:link w:val="BodyText2"/>
    <w:qFormat/>
    <w:rsid w:val="008f6bdc"/>
    <w:rPr>
      <w:sz w:val="28"/>
    </w:rPr>
  </w:style>
  <w:style w:type="character" w:styleId="Strong">
    <w:name w:val="Strong"/>
    <w:uiPriority w:val="22"/>
    <w:qFormat/>
    <w:rsid w:val="008f6bdc"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2" w:customStyle="1">
    <w:name w:val="Заголовок (user)"/>
    <w:next w:val="BodyText"/>
    <w:qFormat/>
    <w:rsid w:val="008346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user3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onsPlusTitle" w:customStyle="1">
    <w:name w:val="ConsPlusTitle"/>
    <w:uiPriority w:val="99"/>
    <w:qFormat/>
    <w:rsid w:val="006b59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d123b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e42e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e01685"/>
    <w:pPr/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6"/>
    <w:uiPriority w:val="99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semiHidden/>
    <w:unhideWhenUsed/>
    <w:qFormat/>
    <w:rsid w:val="00691bf4"/>
    <w:pPr>
      <w:spacing w:beforeAutospacing="1" w:afterAutospacing="1"/>
    </w:pPr>
    <w:rPr/>
  </w:style>
  <w:style w:type="paragraph" w:styleId="FootnoteText">
    <w:name w:val="footnote text"/>
    <w:basedOn w:val="Normal"/>
    <w:semiHidden/>
    <w:rsid w:val="005955d3"/>
    <w:pPr/>
    <w:rPr>
      <w:sz w:val="20"/>
      <w:szCs w:val="20"/>
    </w:rPr>
  </w:style>
  <w:style w:type="paragraph" w:styleId="EndnoteText">
    <w:name w:val="endnote text"/>
    <w:basedOn w:val="Normal"/>
    <w:semiHidden/>
    <w:rsid w:val="00743b19"/>
    <w:pPr/>
    <w:rPr>
      <w:sz w:val="20"/>
      <w:szCs w:val="20"/>
    </w:rPr>
  </w:style>
  <w:style w:type="paragraph" w:styleId="ConsPlusNormal" w:customStyle="1">
    <w:name w:val="ConsPlusNormal"/>
    <w:qFormat/>
    <w:rsid w:val="00ef5bb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8c1e63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Style19"/>
    <w:qFormat/>
    <w:rsid w:val="00fb780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1" w:customStyle="1">
    <w:name w:val="Основной текст (3)"/>
    <w:basedOn w:val="Normal"/>
    <w:link w:val="3"/>
    <w:qFormat/>
    <w:rsid w:val="00855171"/>
    <w:pPr>
      <w:widowControl w:val="false"/>
      <w:shd w:val="clear" w:color="auto" w:fill="FFFFFF"/>
      <w:spacing w:lineRule="exact" w:line="322"/>
    </w:pPr>
    <w:rPr>
      <w:b/>
      <w:bCs/>
      <w:sz w:val="28"/>
      <w:szCs w:val="28"/>
    </w:rPr>
  </w:style>
  <w:style w:type="paragraph" w:styleId="41" w:customStyle="1">
    <w:name w:val="Заголовок №4"/>
    <w:basedOn w:val="Normal"/>
    <w:link w:val="4"/>
    <w:qFormat/>
    <w:rsid w:val="00855171"/>
    <w:pPr>
      <w:widowControl w:val="false"/>
      <w:shd w:val="clear" w:color="auto" w:fill="FFFFFF"/>
      <w:spacing w:lineRule="exact" w:line="322"/>
      <w:ind w:hanging="1980"/>
      <w:jc w:val="center"/>
      <w:outlineLvl w:val="3"/>
    </w:pPr>
    <w:rPr>
      <w:b/>
      <w:bCs/>
      <w:sz w:val="28"/>
      <w:szCs w:val="28"/>
    </w:rPr>
  </w:style>
  <w:style w:type="paragraph" w:styleId="25" w:customStyle="1">
    <w:name w:val="Заголовок №2"/>
    <w:basedOn w:val="Normal"/>
    <w:link w:val="23"/>
    <w:qFormat/>
    <w:rsid w:val="00855171"/>
    <w:pPr>
      <w:widowControl w:val="false"/>
      <w:shd w:val="clear" w:color="auto" w:fill="FFFFFF"/>
      <w:spacing w:lineRule="atLeast" w:line="0"/>
      <w:jc w:val="both"/>
      <w:outlineLvl w:val="1"/>
    </w:pPr>
    <w:rPr>
      <w:rFonts w:ascii="Consolas" w:hAnsi="Consolas" w:eastAsia="Consolas" w:cs="Consolas"/>
      <w:sz w:val="20"/>
      <w:szCs w:val="20"/>
    </w:rPr>
  </w:style>
  <w:style w:type="paragraph" w:styleId="12" w:customStyle="1">
    <w:name w:val="Заголовок №1"/>
    <w:basedOn w:val="Normal"/>
    <w:link w:val="1"/>
    <w:qFormat/>
    <w:rsid w:val="00855171"/>
    <w:pPr>
      <w:widowControl w:val="false"/>
      <w:shd w:val="clear" w:color="auto" w:fill="FFFFFF"/>
      <w:spacing w:lineRule="exact" w:line="317"/>
      <w:jc w:val="both"/>
      <w:outlineLvl w:val="0"/>
    </w:pPr>
    <w:rPr>
      <w:sz w:val="28"/>
      <w:szCs w:val="28"/>
    </w:rPr>
  </w:style>
  <w:style w:type="paragraph" w:styleId="81" w:customStyle="1">
    <w:name w:val="Основной текст (8)"/>
    <w:basedOn w:val="Normal"/>
    <w:link w:val="8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91" w:customStyle="1">
    <w:name w:val="Основной текст (9)"/>
    <w:basedOn w:val="Normal"/>
    <w:link w:val="9"/>
    <w:uiPriority w:val="99"/>
    <w:qFormat/>
    <w:rsid w:val="00855171"/>
    <w:pPr>
      <w:widowControl w:val="false"/>
      <w:shd w:val="clear" w:color="auto" w:fill="FFFFFF"/>
      <w:spacing w:lineRule="atLeast" w:line="0"/>
    </w:pPr>
    <w:rPr>
      <w:rFonts w:ascii="CordiaUPC" w:hAnsi="CordiaUPC" w:eastAsia="CordiaUPC" w:cs="CordiaUPC"/>
      <w:b/>
      <w:bCs/>
      <w:sz w:val="26"/>
      <w:szCs w:val="26"/>
    </w:rPr>
  </w:style>
  <w:style w:type="paragraph" w:styleId="Style24" w:customStyle="1">
    <w:name w:val="Колонтитул"/>
    <w:basedOn w:val="Normal"/>
    <w:link w:val="Style17"/>
    <w:qFormat/>
    <w:rsid w:val="00ee6441"/>
    <w:pPr>
      <w:widowControl w:val="false"/>
      <w:shd w:val="clear" w:color="auto" w:fill="FFFFFF"/>
      <w:spacing w:lineRule="atLeast" w:line="0"/>
    </w:pPr>
    <w:rPr>
      <w:sz w:val="26"/>
      <w:szCs w:val="26"/>
    </w:rPr>
  </w:style>
  <w:style w:type="paragraph" w:styleId="111" w:customStyle="1">
    <w:name w:val="Основной текст (11)"/>
    <w:basedOn w:val="Normal"/>
    <w:link w:val="11"/>
    <w:qFormat/>
    <w:rsid w:val="00b41503"/>
    <w:pPr>
      <w:widowControl w:val="false"/>
      <w:shd w:val="clear" w:color="auto" w:fill="FFFFFF"/>
      <w:spacing w:lineRule="exact" w:line="230"/>
      <w:jc w:val="center"/>
    </w:pPr>
    <w:rPr>
      <w:b/>
      <w:bCs/>
      <w:sz w:val="18"/>
      <w:szCs w:val="18"/>
    </w:rPr>
  </w:style>
  <w:style w:type="paragraph" w:styleId="151" w:customStyle="1">
    <w:name w:val="Основной текст (15)"/>
    <w:basedOn w:val="Normal"/>
    <w:link w:val="15"/>
    <w:qFormat/>
    <w:rsid w:val="00a803ab"/>
    <w:pPr>
      <w:widowControl w:val="false"/>
      <w:shd w:val="clear" w:color="auto" w:fill="FFFFFF"/>
      <w:spacing w:lineRule="exact" w:line="336"/>
      <w:jc w:val="both"/>
    </w:pPr>
    <w:rPr>
      <w:rFonts w:ascii="MS Reference Sans Serif" w:hAnsi="MS Reference Sans Serif" w:eastAsia="MS Reference Sans Serif" w:cs="MS Reference Sans Serif"/>
      <w:sz w:val="16"/>
      <w:szCs w:val="16"/>
    </w:rPr>
  </w:style>
  <w:style w:type="paragraph" w:styleId="Default" w:customStyle="1">
    <w:name w:val="Default"/>
    <w:qFormat/>
    <w:rsid w:val="00e8447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211" w:customStyle="1">
    <w:name w:val="Основной текст (2)1"/>
    <w:basedOn w:val="Normal"/>
    <w:link w:val="21"/>
    <w:uiPriority w:val="99"/>
    <w:qFormat/>
    <w:rsid w:val="009a6a86"/>
    <w:pPr>
      <w:widowControl w:val="false"/>
      <w:shd w:val="clear" w:color="auto" w:fill="FFFFFF"/>
      <w:spacing w:lineRule="exact" w:line="190"/>
    </w:pPr>
    <w:rPr>
      <w:sz w:val="28"/>
      <w:szCs w:val="28"/>
    </w:rPr>
  </w:style>
  <w:style w:type="paragraph" w:styleId="BodyText2">
    <w:name w:val="Body Text 2"/>
    <w:basedOn w:val="Normal"/>
    <w:link w:val="24"/>
    <w:qFormat/>
    <w:rsid w:val="008f6bdc"/>
    <w:pPr>
      <w:ind w:right="5243"/>
    </w:pPr>
    <w:rPr>
      <w:sz w:val="28"/>
      <w:szCs w:val="20"/>
    </w:rPr>
  </w:style>
  <w:style w:type="paragraph" w:styleId="user5">
    <w:name w:val="Верхний колонтитул слева (user)"/>
    <w:basedOn w:val="Header"/>
    <w:qFormat/>
    <w:pPr/>
    <w:rPr/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222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f0a88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232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6d55ab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6d55ab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uiPriority w:val="59"/>
    <w:rsid w:val="00f62d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38344a"/>
    <w:rPr>
      <w:lang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DEFC3-DD47-4506-8376-449241BB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LibreOffice/25.8.1.1$Windows_X86_64 LibreOffice_project/54047653041915e595ad4e45cccea684809c77b5</Application>
  <AppVersion>15.0000</AppVersion>
  <Pages>6</Pages>
  <Words>391</Words>
  <Characters>2937</Characters>
  <CharactersWithSpaces>3298</CharactersWithSpaces>
  <Paragraphs>54</Paragraphs>
  <Company>Администрация МО"Город Новоульяновск"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2026-06-17T20:11:00Z</dcterms:created>
  <dc:creator>отдел кадров</dc:creator>
  <dc:description/>
  <dc:language>ru-RU</dc:language>
  <cp:lastModifiedBy/>
  <cp:lastPrinted>2026-06-26T08:28:31Z</cp:lastPrinted>
  <dcterms:modified xsi:type="dcterms:W3CDTF">2026-07-23T14:56:28Z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