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386B29">
        <w:rPr>
          <w:rFonts w:ascii="Times New Roman" w:hAnsi="Times New Roman"/>
          <w:sz w:val="28"/>
          <w:szCs w:val="28"/>
        </w:rPr>
        <w:t>май</w:t>
      </w:r>
      <w:r w:rsidR="009576E1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EF343E">
        <w:rPr>
          <w:rFonts w:ascii="Times New Roman" w:hAnsi="Times New Roman"/>
          <w:sz w:val="28"/>
          <w:szCs w:val="28"/>
        </w:rPr>
        <w:t>5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EC3EDA" w:rsidRPr="00EC3EDA" w:rsidRDefault="00E27B0E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9E58A5">
        <w:rPr>
          <w:rFonts w:ascii="Times New Roman" w:hAnsi="Times New Roman"/>
          <w:sz w:val="28"/>
          <w:szCs w:val="28"/>
        </w:rPr>
        <w:t>В</w:t>
      </w:r>
      <w:r w:rsidR="00EF343E" w:rsidRPr="00EF343E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мае 202</w:t>
      </w:r>
      <w:r w:rsidR="00EF343E">
        <w:rPr>
          <w:rFonts w:ascii="Times New Roman" w:hAnsi="Times New Roman"/>
          <w:sz w:val="28"/>
          <w:szCs w:val="28"/>
        </w:rPr>
        <w:t>5</w:t>
      </w:r>
      <w:r w:rsidR="00EC3EDA" w:rsidRPr="00EC3EDA">
        <w:rPr>
          <w:rFonts w:ascii="Times New Roman" w:hAnsi="Times New Roman"/>
          <w:sz w:val="28"/>
          <w:szCs w:val="28"/>
        </w:rPr>
        <w:t xml:space="preserve"> года в Администрацию МО «Город Новоульяновск»  Ульяновской  области  поступило 3</w:t>
      </w:r>
      <w:r w:rsidR="00EF343E">
        <w:rPr>
          <w:rFonts w:ascii="Times New Roman" w:hAnsi="Times New Roman"/>
          <w:sz w:val="28"/>
          <w:szCs w:val="28"/>
        </w:rPr>
        <w:t>0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120C7B">
        <w:rPr>
          <w:rFonts w:ascii="Times New Roman" w:hAnsi="Times New Roman"/>
          <w:sz w:val="28"/>
          <w:szCs w:val="28"/>
        </w:rPr>
        <w:t>й</w:t>
      </w:r>
      <w:r w:rsidR="00EC3EDA" w:rsidRPr="00EC3EDA">
        <w:rPr>
          <w:rFonts w:ascii="Times New Roman" w:hAnsi="Times New Roman"/>
          <w:sz w:val="28"/>
          <w:szCs w:val="28"/>
        </w:rPr>
        <w:t xml:space="preserve"> граждан.  Это в 1,0</w:t>
      </w:r>
      <w:r w:rsidR="00EF343E">
        <w:rPr>
          <w:rFonts w:ascii="Times New Roman" w:hAnsi="Times New Roman"/>
          <w:sz w:val="28"/>
          <w:szCs w:val="28"/>
        </w:rPr>
        <w:t>6</w:t>
      </w:r>
      <w:r w:rsidR="00EC3EDA" w:rsidRPr="00EC3EDA">
        <w:rPr>
          <w:rFonts w:ascii="Times New Roman" w:hAnsi="Times New Roman"/>
          <w:sz w:val="28"/>
          <w:szCs w:val="28"/>
        </w:rPr>
        <w:t xml:space="preserve"> раза меньше чем в  апреле 202</w:t>
      </w:r>
      <w:r w:rsidR="00EF343E">
        <w:rPr>
          <w:rFonts w:ascii="Times New Roman" w:hAnsi="Times New Roman"/>
          <w:sz w:val="28"/>
          <w:szCs w:val="28"/>
        </w:rPr>
        <w:t>5</w:t>
      </w:r>
      <w:r w:rsidR="00EC3EDA" w:rsidRPr="00EC3EDA">
        <w:rPr>
          <w:rFonts w:ascii="Times New Roman" w:hAnsi="Times New Roman"/>
          <w:sz w:val="28"/>
          <w:szCs w:val="28"/>
        </w:rPr>
        <w:t xml:space="preserve"> года  (</w:t>
      </w:r>
      <w:r w:rsidR="00EF343E">
        <w:rPr>
          <w:rFonts w:ascii="Times New Roman" w:hAnsi="Times New Roman"/>
          <w:sz w:val="28"/>
          <w:szCs w:val="28"/>
        </w:rPr>
        <w:t>32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8C0ACB">
        <w:rPr>
          <w:rFonts w:ascii="Times New Roman" w:hAnsi="Times New Roman"/>
          <w:sz w:val="28"/>
          <w:szCs w:val="28"/>
        </w:rPr>
        <w:t>я</w:t>
      </w:r>
      <w:r w:rsidR="00EC3EDA" w:rsidRPr="00EC3EDA">
        <w:rPr>
          <w:rFonts w:ascii="Times New Roman" w:hAnsi="Times New Roman"/>
          <w:sz w:val="28"/>
          <w:szCs w:val="28"/>
        </w:rPr>
        <w:t>) и в 1,</w:t>
      </w:r>
      <w:r w:rsidR="00EF343E">
        <w:rPr>
          <w:rFonts w:ascii="Times New Roman" w:hAnsi="Times New Roman"/>
          <w:sz w:val="28"/>
          <w:szCs w:val="28"/>
        </w:rPr>
        <w:t>3</w:t>
      </w:r>
      <w:r w:rsidR="00EC3EDA" w:rsidRPr="00EC3EDA">
        <w:rPr>
          <w:rFonts w:ascii="Times New Roman" w:hAnsi="Times New Roman"/>
          <w:sz w:val="28"/>
          <w:szCs w:val="28"/>
        </w:rPr>
        <w:t xml:space="preserve"> раза меньше чем в </w:t>
      </w:r>
      <w:r w:rsidR="00EF343E" w:rsidRPr="00EF343E">
        <w:rPr>
          <w:rFonts w:ascii="Times New Roman" w:hAnsi="Times New Roman"/>
          <w:sz w:val="28"/>
          <w:szCs w:val="28"/>
        </w:rPr>
        <w:t xml:space="preserve"> </w:t>
      </w:r>
      <w:r w:rsidR="00EF343E">
        <w:rPr>
          <w:rFonts w:ascii="Times New Roman" w:hAnsi="Times New Roman"/>
          <w:sz w:val="28"/>
          <w:szCs w:val="28"/>
        </w:rPr>
        <w:t>а</w:t>
      </w:r>
      <w:r w:rsidR="00EC3EDA" w:rsidRPr="00EC3EDA">
        <w:rPr>
          <w:rFonts w:ascii="Times New Roman" w:hAnsi="Times New Roman"/>
          <w:sz w:val="28"/>
          <w:szCs w:val="28"/>
        </w:rPr>
        <w:t xml:space="preserve">налогичном периоде  прошлого  года  </w:t>
      </w:r>
      <w:r w:rsidR="00EF343E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sz w:val="28"/>
          <w:szCs w:val="28"/>
        </w:rPr>
        <w:t>(3</w:t>
      </w:r>
      <w:r w:rsidR="00EF343E">
        <w:rPr>
          <w:rFonts w:ascii="Times New Roman" w:hAnsi="Times New Roman"/>
          <w:sz w:val="28"/>
          <w:szCs w:val="28"/>
        </w:rPr>
        <w:t>9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обращений).</w:t>
      </w:r>
    </w:p>
    <w:p w:rsidR="00EC3EDA" w:rsidRPr="00EC3EDA" w:rsidRDefault="00EC3EDA" w:rsidP="00EF34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Общее количество вопросов, поставленных гражданами в своих обращениях,</w:t>
      </w:r>
      <w:r w:rsidR="00EF343E">
        <w:rPr>
          <w:rFonts w:ascii="Times New Roman" w:hAnsi="Times New Roman"/>
          <w:sz w:val="28"/>
          <w:szCs w:val="28"/>
        </w:rPr>
        <w:t xml:space="preserve"> в обзорном  периоде составило 36</w:t>
      </w:r>
      <w:r w:rsidRPr="00EC3EDA">
        <w:rPr>
          <w:rFonts w:ascii="Times New Roman" w:hAnsi="Times New Roman"/>
          <w:sz w:val="28"/>
          <w:szCs w:val="28"/>
        </w:rPr>
        <w:t xml:space="preserve">, это на </w:t>
      </w:r>
      <w:r w:rsidR="00EF343E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A47DF6"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Pr="00EC3EDA">
        <w:rPr>
          <w:rFonts w:ascii="Times New Roman" w:hAnsi="Times New Roman"/>
          <w:sz w:val="28"/>
          <w:szCs w:val="28"/>
        </w:rPr>
        <w:br/>
      </w:r>
      <w:r w:rsidR="00EF343E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EF343E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EF343E">
        <w:rPr>
          <w:rFonts w:ascii="Times New Roman" w:hAnsi="Times New Roman"/>
          <w:sz w:val="28"/>
          <w:szCs w:val="28"/>
        </w:rPr>
        <w:t>бол</w:t>
      </w:r>
      <w:r w:rsidRPr="00EC3EDA">
        <w:rPr>
          <w:rFonts w:ascii="Times New Roman" w:hAnsi="Times New Roman"/>
          <w:sz w:val="28"/>
          <w:szCs w:val="28"/>
        </w:rPr>
        <w:t>ьше, чем в  предыдущем месяце  текущего года  (</w:t>
      </w:r>
      <w:r w:rsidR="00EF343E">
        <w:rPr>
          <w:rFonts w:ascii="Times New Roman" w:hAnsi="Times New Roman"/>
          <w:sz w:val="28"/>
          <w:szCs w:val="28"/>
        </w:rPr>
        <w:t>35</w:t>
      </w:r>
      <w:r w:rsidRPr="00EC3EDA">
        <w:rPr>
          <w:rFonts w:ascii="Times New Roman" w:hAnsi="Times New Roman"/>
          <w:sz w:val="28"/>
          <w:szCs w:val="28"/>
        </w:rPr>
        <w:t>), и на 1</w:t>
      </w:r>
      <w:r w:rsidR="00EF343E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обращений   или  </w:t>
      </w:r>
      <w:r w:rsidR="00EF343E">
        <w:rPr>
          <w:rFonts w:ascii="Times New Roman" w:hAnsi="Times New Roman"/>
          <w:sz w:val="28"/>
          <w:szCs w:val="28"/>
        </w:rPr>
        <w:t>25</w:t>
      </w:r>
      <w:r w:rsidRPr="00EC3EDA">
        <w:rPr>
          <w:rFonts w:ascii="Times New Roman" w:hAnsi="Times New Roman"/>
          <w:sz w:val="28"/>
          <w:szCs w:val="28"/>
        </w:rPr>
        <w:t xml:space="preserve">  процентов </w:t>
      </w:r>
      <w:r w:rsidR="00EF343E"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EF343E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 (</w:t>
      </w:r>
      <w:r w:rsidR="00EF343E">
        <w:rPr>
          <w:rFonts w:ascii="Times New Roman" w:hAnsi="Times New Roman"/>
          <w:sz w:val="28"/>
          <w:szCs w:val="28"/>
        </w:rPr>
        <w:t>48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C3EDA" w:rsidP="00EF343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-  письменная форма обращений  граждан - </w:t>
      </w:r>
      <w:r w:rsidR="00EF343E">
        <w:rPr>
          <w:rFonts w:ascii="Times New Roman" w:hAnsi="Times New Roman"/>
          <w:sz w:val="28"/>
          <w:szCs w:val="28"/>
        </w:rPr>
        <w:t>9</w:t>
      </w:r>
      <w:r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EF343E">
        <w:rPr>
          <w:rFonts w:ascii="Times New Roman" w:hAnsi="Times New Roman"/>
          <w:sz w:val="28"/>
          <w:szCs w:val="28"/>
        </w:rPr>
        <w:t>30</w:t>
      </w:r>
      <w:r w:rsidRPr="00EC3EDA">
        <w:rPr>
          <w:rFonts w:ascii="Times New Roman" w:hAnsi="Times New Roman"/>
          <w:sz w:val="28"/>
          <w:szCs w:val="28"/>
        </w:rPr>
        <w:t xml:space="preserve"> процентов  от  общего  объёма  корреспонденции. Это на </w:t>
      </w:r>
      <w:r w:rsidR="00EF343E">
        <w:rPr>
          <w:rFonts w:ascii="Times New Roman" w:hAnsi="Times New Roman"/>
          <w:sz w:val="28"/>
          <w:szCs w:val="28"/>
        </w:rPr>
        <w:t>6</w:t>
      </w:r>
      <w:r w:rsidRPr="00EC3EDA">
        <w:rPr>
          <w:rFonts w:ascii="Times New Roman" w:hAnsi="Times New Roman"/>
          <w:sz w:val="28"/>
          <w:szCs w:val="28"/>
        </w:rPr>
        <w:t xml:space="preserve"> обращений или  </w:t>
      </w:r>
      <w:r w:rsidRPr="00EC3EDA">
        <w:rPr>
          <w:rFonts w:ascii="Times New Roman" w:hAnsi="Times New Roman"/>
          <w:sz w:val="28"/>
          <w:szCs w:val="28"/>
        </w:rPr>
        <w:br/>
      </w:r>
      <w:r w:rsidR="00EF343E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>0 процентов меньше, чем в  предыдущем месяце  текущего года  (1</w:t>
      </w:r>
      <w:r w:rsidR="00EF343E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), и на </w:t>
      </w:r>
      <w:r w:rsidR="00EF343E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EF343E">
        <w:rPr>
          <w:rFonts w:ascii="Times New Roman" w:hAnsi="Times New Roman"/>
          <w:sz w:val="28"/>
          <w:szCs w:val="28"/>
        </w:rPr>
        <w:t>е</w:t>
      </w:r>
      <w:r w:rsidRPr="00EC3EDA">
        <w:rPr>
          <w:rFonts w:ascii="Times New Roman" w:hAnsi="Times New Roman"/>
          <w:sz w:val="28"/>
          <w:szCs w:val="28"/>
        </w:rPr>
        <w:t xml:space="preserve">  или  </w:t>
      </w:r>
      <w:r w:rsidR="00EF343E">
        <w:rPr>
          <w:rFonts w:ascii="Times New Roman" w:hAnsi="Times New Roman"/>
          <w:sz w:val="28"/>
          <w:szCs w:val="28"/>
        </w:rPr>
        <w:t>12</w:t>
      </w:r>
      <w:r w:rsidRPr="00EC3EDA">
        <w:rPr>
          <w:rFonts w:ascii="Times New Roman" w:hAnsi="Times New Roman"/>
          <w:sz w:val="28"/>
          <w:szCs w:val="28"/>
        </w:rPr>
        <w:t xml:space="preserve">  процентов  </w:t>
      </w:r>
      <w:r w:rsidR="00EF343E">
        <w:rPr>
          <w:rFonts w:ascii="Times New Roman" w:hAnsi="Times New Roman"/>
          <w:sz w:val="28"/>
          <w:szCs w:val="28"/>
        </w:rPr>
        <w:t>больше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EF343E">
        <w:rPr>
          <w:rFonts w:ascii="Times New Roman" w:hAnsi="Times New Roman"/>
          <w:sz w:val="28"/>
          <w:szCs w:val="28"/>
        </w:rPr>
        <w:t xml:space="preserve">4 </w:t>
      </w:r>
      <w:r w:rsidRPr="00EC3EDA">
        <w:rPr>
          <w:rFonts w:ascii="Times New Roman" w:hAnsi="Times New Roman"/>
          <w:sz w:val="28"/>
          <w:szCs w:val="28"/>
        </w:rPr>
        <w:t>года (</w:t>
      </w:r>
      <w:r w:rsidR="00EF343E">
        <w:rPr>
          <w:rFonts w:ascii="Times New Roman" w:hAnsi="Times New Roman"/>
          <w:sz w:val="28"/>
          <w:szCs w:val="28"/>
        </w:rPr>
        <w:t>8</w:t>
      </w:r>
      <w:r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F343E" w:rsidRPr="00EC3EDA" w:rsidRDefault="00A47DF6" w:rsidP="00EF34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C3EDA" w:rsidRPr="00EC3EDA">
        <w:rPr>
          <w:rFonts w:ascii="Times New Roman" w:hAnsi="Times New Roman"/>
          <w:sz w:val="28"/>
          <w:szCs w:val="28"/>
        </w:rPr>
        <w:t xml:space="preserve">- </w:t>
      </w:r>
      <w:r w:rsidRPr="00A93649">
        <w:rPr>
          <w:rFonts w:ascii="Times New Roman" w:hAnsi="Times New Roman" w:cs="Times New Roman"/>
          <w:sz w:val="28"/>
        </w:rPr>
        <w:t xml:space="preserve">электронная форма  обращений  («виртуальная приемная» и «Единый портал государственных и муниципальных услуг (функций)» </w:t>
      </w:r>
      <w:r w:rsidR="00EC3EDA" w:rsidRPr="00EC3EDA">
        <w:rPr>
          <w:rFonts w:ascii="Times New Roman" w:hAnsi="Times New Roman"/>
          <w:sz w:val="28"/>
          <w:szCs w:val="28"/>
        </w:rPr>
        <w:t xml:space="preserve">- </w:t>
      </w:r>
      <w:r w:rsidR="00EF343E">
        <w:rPr>
          <w:rFonts w:ascii="Times New Roman" w:hAnsi="Times New Roman"/>
          <w:sz w:val="28"/>
          <w:szCs w:val="28"/>
        </w:rPr>
        <w:t>1</w:t>
      </w:r>
      <w:r w:rsidR="00EC3EDA" w:rsidRPr="00EC3EDA">
        <w:rPr>
          <w:rFonts w:ascii="Times New Roman" w:hAnsi="Times New Roman"/>
          <w:sz w:val="28"/>
          <w:szCs w:val="28"/>
        </w:rPr>
        <w:t xml:space="preserve">, что составляет </w:t>
      </w:r>
      <w:r w:rsidR="00EF343E">
        <w:rPr>
          <w:rFonts w:ascii="Times New Roman" w:hAnsi="Times New Roman"/>
          <w:sz w:val="28"/>
          <w:szCs w:val="28"/>
        </w:rPr>
        <w:t>3</w:t>
      </w:r>
      <w:r w:rsidR="00EC3EDA" w:rsidRPr="00EC3EDA">
        <w:rPr>
          <w:rFonts w:ascii="Times New Roman" w:hAnsi="Times New Roman"/>
          <w:sz w:val="28"/>
          <w:szCs w:val="28"/>
        </w:rPr>
        <w:t xml:space="preserve">  процент</w:t>
      </w:r>
      <w:r w:rsidR="00EF343E">
        <w:rPr>
          <w:rFonts w:ascii="Times New Roman" w:hAnsi="Times New Roman"/>
          <w:sz w:val="28"/>
          <w:szCs w:val="28"/>
        </w:rPr>
        <w:t>а</w:t>
      </w:r>
      <w:r w:rsidR="00EC3EDA" w:rsidRPr="00EC3EDA">
        <w:rPr>
          <w:rFonts w:ascii="Times New Roman" w:hAnsi="Times New Roman"/>
          <w:sz w:val="28"/>
          <w:szCs w:val="28"/>
        </w:rPr>
        <w:t xml:space="preserve">  от  общего  объёма  корреспонденции.</w:t>
      </w:r>
      <w:proofErr w:type="gramEnd"/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r w:rsidR="00EF343E" w:rsidRPr="00EC3EDA">
        <w:rPr>
          <w:rFonts w:ascii="Times New Roman" w:hAnsi="Times New Roman"/>
          <w:sz w:val="28"/>
          <w:szCs w:val="28"/>
        </w:rPr>
        <w:t xml:space="preserve">Это на </w:t>
      </w:r>
      <w:r>
        <w:rPr>
          <w:rFonts w:ascii="Times New Roman" w:hAnsi="Times New Roman"/>
          <w:sz w:val="28"/>
          <w:szCs w:val="28"/>
        </w:rPr>
        <w:t>1</w:t>
      </w:r>
      <w:r w:rsidR="00EF343E" w:rsidRPr="00EC3ED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е</w:t>
      </w:r>
      <w:r w:rsidR="00EF343E" w:rsidRPr="00EC3EDA">
        <w:rPr>
          <w:rFonts w:ascii="Times New Roman" w:hAnsi="Times New Roman"/>
          <w:sz w:val="28"/>
          <w:szCs w:val="28"/>
        </w:rPr>
        <w:t xml:space="preserve"> или  </w:t>
      </w:r>
      <w:r w:rsidR="00EF343E" w:rsidRPr="00EC3ED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50</w:t>
      </w:r>
      <w:r w:rsidR="00EF343E" w:rsidRPr="00EC3EDA">
        <w:rPr>
          <w:rFonts w:ascii="Times New Roman" w:hAnsi="Times New Roman"/>
          <w:sz w:val="28"/>
          <w:szCs w:val="28"/>
        </w:rPr>
        <w:t xml:space="preserve"> процентов меньше, чем в  предыдущем месяце  текущего года  (</w:t>
      </w:r>
      <w:r>
        <w:rPr>
          <w:rFonts w:ascii="Times New Roman" w:hAnsi="Times New Roman"/>
          <w:sz w:val="28"/>
          <w:szCs w:val="28"/>
        </w:rPr>
        <w:t>2</w:t>
      </w:r>
      <w:r w:rsidR="00EF343E" w:rsidRPr="00EC3EDA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br/>
      </w:r>
      <w:r w:rsidR="00EF343E" w:rsidRPr="00EC3EDA">
        <w:rPr>
          <w:rFonts w:ascii="Times New Roman" w:hAnsi="Times New Roman"/>
          <w:sz w:val="28"/>
          <w:szCs w:val="28"/>
        </w:rPr>
        <w:t xml:space="preserve">и на </w:t>
      </w:r>
      <w:r>
        <w:rPr>
          <w:rFonts w:ascii="Times New Roman" w:hAnsi="Times New Roman"/>
          <w:sz w:val="28"/>
          <w:szCs w:val="28"/>
        </w:rPr>
        <w:t>6</w:t>
      </w:r>
      <w:r w:rsidR="00EF343E" w:rsidRPr="00EC3EDA">
        <w:rPr>
          <w:rFonts w:ascii="Times New Roman" w:hAnsi="Times New Roman"/>
          <w:sz w:val="28"/>
          <w:szCs w:val="28"/>
        </w:rPr>
        <w:t xml:space="preserve"> обращени</w:t>
      </w:r>
      <w:r>
        <w:rPr>
          <w:rFonts w:ascii="Times New Roman" w:hAnsi="Times New Roman"/>
          <w:sz w:val="28"/>
          <w:szCs w:val="28"/>
        </w:rPr>
        <w:t>й</w:t>
      </w:r>
      <w:r w:rsidR="00EF343E" w:rsidRPr="00EC3EDA">
        <w:rPr>
          <w:rFonts w:ascii="Times New Roman" w:hAnsi="Times New Roman"/>
          <w:sz w:val="28"/>
          <w:szCs w:val="28"/>
        </w:rPr>
        <w:t xml:space="preserve"> или  </w:t>
      </w:r>
      <w:r>
        <w:rPr>
          <w:rFonts w:ascii="Times New Roman" w:hAnsi="Times New Roman"/>
          <w:sz w:val="28"/>
          <w:szCs w:val="28"/>
        </w:rPr>
        <w:t>85</w:t>
      </w:r>
      <w:r w:rsidR="00EF343E" w:rsidRPr="00EC3EDA">
        <w:rPr>
          <w:rFonts w:ascii="Times New Roman" w:hAnsi="Times New Roman"/>
          <w:sz w:val="28"/>
          <w:szCs w:val="28"/>
        </w:rPr>
        <w:t xml:space="preserve"> процентов  </w:t>
      </w:r>
      <w:r>
        <w:rPr>
          <w:rFonts w:ascii="Times New Roman" w:hAnsi="Times New Roman"/>
          <w:sz w:val="28"/>
          <w:szCs w:val="28"/>
        </w:rPr>
        <w:t>меньше</w:t>
      </w:r>
      <w:r w:rsidR="00EF343E"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EF343E">
        <w:rPr>
          <w:rFonts w:ascii="Times New Roman" w:hAnsi="Times New Roman"/>
          <w:sz w:val="28"/>
          <w:szCs w:val="28"/>
        </w:rPr>
        <w:t xml:space="preserve">4 </w:t>
      </w:r>
      <w:r w:rsidR="00EF343E" w:rsidRPr="00EC3EDA">
        <w:rPr>
          <w:rFonts w:ascii="Times New Roman" w:hAnsi="Times New Roman"/>
          <w:sz w:val="28"/>
          <w:szCs w:val="28"/>
        </w:rPr>
        <w:t>года (</w:t>
      </w:r>
      <w:r w:rsidR="00EF343E">
        <w:rPr>
          <w:rFonts w:ascii="Times New Roman" w:hAnsi="Times New Roman"/>
          <w:sz w:val="28"/>
          <w:szCs w:val="28"/>
        </w:rPr>
        <w:t>7</w:t>
      </w:r>
      <w:r w:rsidR="00EF343E" w:rsidRPr="00EC3EDA">
        <w:rPr>
          <w:rFonts w:ascii="Times New Roman" w:hAnsi="Times New Roman"/>
          <w:sz w:val="28"/>
          <w:szCs w:val="28"/>
        </w:rPr>
        <w:t xml:space="preserve">).           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 -  обращения из  вышестоящих  организаций – 1</w:t>
      </w:r>
      <w:r w:rsidR="00A47DF6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>,  что составляет</w:t>
      </w:r>
      <w:r w:rsidR="00050DA1">
        <w:rPr>
          <w:rFonts w:ascii="Times New Roman" w:hAnsi="Times New Roman"/>
          <w:sz w:val="28"/>
          <w:szCs w:val="28"/>
        </w:rPr>
        <w:br/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A47DF6">
        <w:rPr>
          <w:rFonts w:ascii="Times New Roman" w:hAnsi="Times New Roman"/>
          <w:sz w:val="28"/>
          <w:szCs w:val="28"/>
        </w:rPr>
        <w:t>4</w:t>
      </w:r>
      <w:r w:rsidR="00050DA1">
        <w:rPr>
          <w:rFonts w:ascii="Times New Roman" w:hAnsi="Times New Roman"/>
          <w:sz w:val="28"/>
          <w:szCs w:val="28"/>
        </w:rPr>
        <w:t>4</w:t>
      </w:r>
      <w:r w:rsidR="00A47DF6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>процент</w:t>
      </w:r>
      <w:r w:rsidR="00A47DF6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от   общего  объёма  корреспонденции. Это на </w:t>
      </w:r>
      <w:r w:rsidR="00A47DF6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A47DF6">
        <w:rPr>
          <w:rFonts w:ascii="Times New Roman" w:hAnsi="Times New Roman"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 xml:space="preserve"> или </w:t>
      </w:r>
      <w:r w:rsidRPr="00EC3EDA">
        <w:rPr>
          <w:rFonts w:ascii="Times New Roman" w:hAnsi="Times New Roman"/>
          <w:sz w:val="28"/>
          <w:szCs w:val="28"/>
        </w:rPr>
        <w:br/>
      </w:r>
      <w:r w:rsidR="00A47DF6">
        <w:rPr>
          <w:rFonts w:ascii="Times New Roman" w:hAnsi="Times New Roman"/>
          <w:sz w:val="28"/>
          <w:szCs w:val="28"/>
        </w:rPr>
        <w:t>117</w:t>
      </w:r>
      <w:r w:rsidRPr="00EC3EDA">
        <w:rPr>
          <w:rFonts w:ascii="Times New Roman" w:hAnsi="Times New Roman"/>
          <w:sz w:val="28"/>
          <w:szCs w:val="28"/>
        </w:rPr>
        <w:t xml:space="preserve"> процентов больше, чем в  предыдущем месяце  текущего года  (</w:t>
      </w:r>
      <w:r w:rsidR="00A47DF6">
        <w:rPr>
          <w:rFonts w:ascii="Times New Roman" w:hAnsi="Times New Roman"/>
          <w:sz w:val="28"/>
          <w:szCs w:val="28"/>
        </w:rPr>
        <w:t>6</w:t>
      </w:r>
      <w:r w:rsidRPr="00EC3EDA">
        <w:rPr>
          <w:rFonts w:ascii="Times New Roman" w:hAnsi="Times New Roman"/>
          <w:sz w:val="28"/>
          <w:szCs w:val="28"/>
        </w:rPr>
        <w:t xml:space="preserve">), </w:t>
      </w:r>
      <w:r w:rsidRPr="00EC3EDA">
        <w:rPr>
          <w:rFonts w:ascii="Times New Roman" w:hAnsi="Times New Roman"/>
          <w:sz w:val="28"/>
          <w:szCs w:val="28"/>
        </w:rPr>
        <w:br/>
      </w:r>
      <w:r w:rsidR="00A47DF6" w:rsidRPr="00EC3EDA">
        <w:rPr>
          <w:rFonts w:ascii="Times New Roman" w:hAnsi="Times New Roman"/>
          <w:sz w:val="28"/>
          <w:szCs w:val="28"/>
        </w:rPr>
        <w:t xml:space="preserve">и на </w:t>
      </w:r>
      <w:r w:rsidR="00A47DF6">
        <w:rPr>
          <w:rFonts w:ascii="Times New Roman" w:hAnsi="Times New Roman"/>
          <w:sz w:val="28"/>
          <w:szCs w:val="28"/>
        </w:rPr>
        <w:t xml:space="preserve">1  </w:t>
      </w:r>
      <w:r w:rsidR="00A47DF6" w:rsidRPr="00EC3EDA">
        <w:rPr>
          <w:rFonts w:ascii="Times New Roman" w:hAnsi="Times New Roman"/>
          <w:sz w:val="28"/>
          <w:szCs w:val="28"/>
        </w:rPr>
        <w:t>обращени</w:t>
      </w:r>
      <w:r w:rsidR="00A47DF6">
        <w:rPr>
          <w:rFonts w:ascii="Times New Roman" w:hAnsi="Times New Roman"/>
          <w:sz w:val="28"/>
          <w:szCs w:val="28"/>
        </w:rPr>
        <w:t>е</w:t>
      </w:r>
      <w:r w:rsidR="00A47DF6" w:rsidRPr="00EC3EDA">
        <w:rPr>
          <w:rFonts w:ascii="Times New Roman" w:hAnsi="Times New Roman"/>
          <w:sz w:val="28"/>
          <w:szCs w:val="28"/>
        </w:rPr>
        <w:t xml:space="preserve"> или  </w:t>
      </w:r>
      <w:r w:rsidR="00A47DF6">
        <w:rPr>
          <w:rFonts w:ascii="Times New Roman" w:hAnsi="Times New Roman"/>
          <w:sz w:val="28"/>
          <w:szCs w:val="28"/>
        </w:rPr>
        <w:t>8</w:t>
      </w:r>
      <w:r w:rsidR="00A47DF6" w:rsidRPr="00EC3EDA">
        <w:rPr>
          <w:rFonts w:ascii="Times New Roman" w:hAnsi="Times New Roman"/>
          <w:sz w:val="28"/>
          <w:szCs w:val="28"/>
        </w:rPr>
        <w:t xml:space="preserve"> процентов  </w:t>
      </w:r>
      <w:r w:rsidR="00A47DF6">
        <w:rPr>
          <w:rFonts w:ascii="Times New Roman" w:hAnsi="Times New Roman"/>
          <w:sz w:val="28"/>
          <w:szCs w:val="28"/>
        </w:rPr>
        <w:t>больше</w:t>
      </w:r>
      <w:r w:rsidR="00A47DF6"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A47DF6">
        <w:rPr>
          <w:rFonts w:ascii="Times New Roman" w:hAnsi="Times New Roman"/>
          <w:sz w:val="28"/>
          <w:szCs w:val="28"/>
        </w:rPr>
        <w:t xml:space="preserve">4 </w:t>
      </w:r>
      <w:r w:rsidR="00A47DF6" w:rsidRPr="00EC3EDA">
        <w:rPr>
          <w:rFonts w:ascii="Times New Roman" w:hAnsi="Times New Roman"/>
          <w:sz w:val="28"/>
          <w:szCs w:val="28"/>
        </w:rPr>
        <w:t xml:space="preserve">года </w:t>
      </w:r>
      <w:r w:rsidRPr="00EC3EDA">
        <w:rPr>
          <w:rFonts w:ascii="Times New Roman" w:hAnsi="Times New Roman"/>
          <w:sz w:val="28"/>
          <w:szCs w:val="28"/>
        </w:rPr>
        <w:t>(1</w:t>
      </w:r>
      <w:r w:rsidR="00A47DF6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  -</w:t>
      </w:r>
      <w:r w:rsidR="00A47DF6">
        <w:rPr>
          <w:rFonts w:ascii="Times New Roman" w:hAnsi="Times New Roman"/>
          <w:sz w:val="28"/>
          <w:szCs w:val="28"/>
        </w:rPr>
        <w:t xml:space="preserve">  обращения с личных приемов - 7</w:t>
      </w:r>
      <w:r w:rsidRPr="00EC3EDA">
        <w:rPr>
          <w:rFonts w:ascii="Times New Roman" w:hAnsi="Times New Roman"/>
          <w:sz w:val="28"/>
          <w:szCs w:val="28"/>
        </w:rPr>
        <w:t>, что составляет 2</w:t>
      </w:r>
      <w:r w:rsidR="002035BF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2035BF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br/>
        <w:t xml:space="preserve">от общего объёма корреспонденции. Это на </w:t>
      </w:r>
      <w:r w:rsidR="00A47DF6">
        <w:rPr>
          <w:rFonts w:ascii="Times New Roman" w:hAnsi="Times New Roman"/>
          <w:sz w:val="28"/>
          <w:szCs w:val="28"/>
        </w:rPr>
        <w:t xml:space="preserve">2 </w:t>
      </w:r>
      <w:r w:rsidRPr="00EC3EDA">
        <w:rPr>
          <w:rFonts w:ascii="Times New Roman" w:hAnsi="Times New Roman"/>
          <w:sz w:val="28"/>
          <w:szCs w:val="28"/>
        </w:rPr>
        <w:t>обращени</w:t>
      </w:r>
      <w:r w:rsidR="00A47DF6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или  </w:t>
      </w:r>
      <w:r w:rsidR="00A47DF6">
        <w:rPr>
          <w:rFonts w:ascii="Times New Roman" w:hAnsi="Times New Roman"/>
          <w:sz w:val="28"/>
          <w:szCs w:val="28"/>
        </w:rPr>
        <w:t>22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A47DF6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 больше, чем в  предыдущем месяцем текущего года (9), и на </w:t>
      </w:r>
      <w:r w:rsidR="00A47DF6">
        <w:rPr>
          <w:rFonts w:ascii="Times New Roman" w:hAnsi="Times New Roman"/>
          <w:sz w:val="28"/>
          <w:szCs w:val="28"/>
        </w:rPr>
        <w:t xml:space="preserve">3 </w:t>
      </w:r>
      <w:r w:rsidRPr="00EC3EDA">
        <w:rPr>
          <w:rFonts w:ascii="Times New Roman" w:hAnsi="Times New Roman"/>
          <w:sz w:val="28"/>
          <w:szCs w:val="28"/>
        </w:rPr>
        <w:t>обращени</w:t>
      </w:r>
      <w:r w:rsidR="00A47DF6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A47DF6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0 процентов </w:t>
      </w:r>
      <w:r w:rsidR="00A47DF6">
        <w:rPr>
          <w:rFonts w:ascii="Times New Roman" w:hAnsi="Times New Roman"/>
          <w:sz w:val="28"/>
          <w:szCs w:val="28"/>
        </w:rPr>
        <w:t>меньше</w:t>
      </w:r>
      <w:r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A47DF6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   (</w:t>
      </w:r>
      <w:r w:rsidR="00A47DF6">
        <w:rPr>
          <w:rFonts w:ascii="Times New Roman" w:hAnsi="Times New Roman"/>
          <w:sz w:val="28"/>
          <w:szCs w:val="28"/>
        </w:rPr>
        <w:t>10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7122B7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1896DE3D" wp14:editId="6ED878D7">
            <wp:simplePos x="0" y="0"/>
            <wp:positionH relativeFrom="column">
              <wp:posOffset>24544</wp:posOffset>
            </wp:positionH>
            <wp:positionV relativeFrom="paragraph">
              <wp:posOffset>89583</wp:posOffset>
            </wp:positionV>
            <wp:extent cx="5681965" cy="2679773"/>
            <wp:effectExtent l="0" t="0" r="14605" b="25400"/>
            <wp:wrapNone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788" w:type="dxa"/>
        <w:tblInd w:w="108" w:type="dxa"/>
        <w:tblLook w:val="04A0" w:firstRow="1" w:lastRow="0" w:firstColumn="1" w:lastColumn="0" w:noHBand="0" w:noVBand="1"/>
      </w:tblPr>
      <w:tblGrid>
        <w:gridCol w:w="968"/>
        <w:gridCol w:w="208"/>
        <w:gridCol w:w="968"/>
        <w:gridCol w:w="8"/>
        <w:gridCol w:w="968"/>
        <w:gridCol w:w="8"/>
        <w:gridCol w:w="968"/>
        <w:gridCol w:w="8"/>
        <w:gridCol w:w="968"/>
        <w:gridCol w:w="8"/>
        <w:gridCol w:w="968"/>
        <w:gridCol w:w="8"/>
        <w:gridCol w:w="968"/>
        <w:gridCol w:w="8"/>
        <w:gridCol w:w="1828"/>
        <w:gridCol w:w="8"/>
        <w:gridCol w:w="968"/>
        <w:gridCol w:w="8"/>
        <w:gridCol w:w="968"/>
        <w:gridCol w:w="8"/>
        <w:gridCol w:w="968"/>
      </w:tblGrid>
      <w:tr w:rsidR="007122B7" w:rsidRPr="007122B7" w:rsidTr="007122B7">
        <w:trPr>
          <w:trHeight w:val="6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7122B7" w:rsidRPr="007122B7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22B7" w:rsidRPr="007122B7" w:rsidTr="007122B7">
        <w:trPr>
          <w:trHeight w:val="112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22B7" w:rsidRPr="007122B7" w:rsidTr="007122B7">
        <w:trPr>
          <w:trHeight w:val="112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22B7" w:rsidRPr="007122B7" w:rsidRDefault="007122B7" w:rsidP="007122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C3EDA" w:rsidRPr="00EC3EDA" w:rsidTr="007122B7">
        <w:trPr>
          <w:gridAfter w:val="1"/>
          <w:wAfter w:w="968" w:type="dxa"/>
          <w:trHeight w:val="53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7122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22A6" w:rsidRPr="00EC3EDA" w:rsidRDefault="008C0ACB" w:rsidP="006122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 анализируемый период в </w:t>
      </w:r>
      <w:r w:rsidR="00EC3EDA" w:rsidRPr="00EC3EDA">
        <w:rPr>
          <w:rFonts w:ascii="Times New Roman" w:hAnsi="Times New Roman"/>
          <w:sz w:val="28"/>
          <w:szCs w:val="28"/>
        </w:rPr>
        <w:t xml:space="preserve">Администрацию муниципального образования  «Город  Новоульяновск»  поступило </w:t>
      </w:r>
      <w:r w:rsidR="006122A6">
        <w:rPr>
          <w:rFonts w:ascii="Times New Roman" w:hAnsi="Times New Roman"/>
          <w:sz w:val="28"/>
          <w:szCs w:val="28"/>
        </w:rPr>
        <w:t>3</w:t>
      </w:r>
      <w:r w:rsidR="00EC3EDA" w:rsidRPr="00EC3EDA">
        <w:rPr>
          <w:rFonts w:ascii="Times New Roman" w:hAnsi="Times New Roman"/>
          <w:sz w:val="28"/>
          <w:szCs w:val="28"/>
        </w:rPr>
        <w:t xml:space="preserve"> коллективных обращения граждан, что  составляет 10  процентов  от  общего  количества  обращений.  </w:t>
      </w:r>
      <w:r w:rsidR="00EC3EDA" w:rsidRPr="00EC3EDA">
        <w:rPr>
          <w:rFonts w:ascii="Times New Roman" w:hAnsi="Times New Roman"/>
          <w:sz w:val="28"/>
          <w:szCs w:val="28"/>
        </w:rPr>
        <w:br/>
      </w:r>
      <w:r w:rsidR="006122A6" w:rsidRPr="00EC3EDA">
        <w:rPr>
          <w:rFonts w:ascii="Times New Roman" w:hAnsi="Times New Roman"/>
          <w:sz w:val="28"/>
          <w:szCs w:val="28"/>
        </w:rPr>
        <w:t xml:space="preserve">Это на </w:t>
      </w:r>
      <w:r w:rsidR="006122A6">
        <w:rPr>
          <w:rFonts w:ascii="Times New Roman" w:hAnsi="Times New Roman"/>
          <w:sz w:val="28"/>
          <w:szCs w:val="28"/>
        </w:rPr>
        <w:t xml:space="preserve">2 </w:t>
      </w:r>
      <w:r w:rsidR="006122A6" w:rsidRPr="00EC3EDA">
        <w:rPr>
          <w:rFonts w:ascii="Times New Roman" w:hAnsi="Times New Roman"/>
          <w:sz w:val="28"/>
          <w:szCs w:val="28"/>
        </w:rPr>
        <w:t>обращени</w:t>
      </w:r>
      <w:r w:rsidR="006122A6">
        <w:rPr>
          <w:rFonts w:ascii="Times New Roman" w:hAnsi="Times New Roman"/>
          <w:sz w:val="28"/>
          <w:szCs w:val="28"/>
        </w:rPr>
        <w:t>я</w:t>
      </w:r>
      <w:r w:rsidR="006122A6" w:rsidRPr="00EC3EDA">
        <w:rPr>
          <w:rFonts w:ascii="Times New Roman" w:hAnsi="Times New Roman"/>
          <w:sz w:val="28"/>
          <w:szCs w:val="28"/>
        </w:rPr>
        <w:t xml:space="preserve"> или  </w:t>
      </w:r>
      <w:r w:rsidR="006122A6">
        <w:rPr>
          <w:rFonts w:ascii="Times New Roman" w:hAnsi="Times New Roman"/>
          <w:sz w:val="28"/>
          <w:szCs w:val="28"/>
        </w:rPr>
        <w:t>200</w:t>
      </w:r>
      <w:r w:rsidR="006122A6"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6122A6">
        <w:rPr>
          <w:rFonts w:ascii="Times New Roman" w:hAnsi="Times New Roman"/>
          <w:sz w:val="28"/>
          <w:szCs w:val="28"/>
        </w:rPr>
        <w:t>ов</w:t>
      </w:r>
      <w:r w:rsidR="006122A6" w:rsidRPr="00EC3EDA">
        <w:rPr>
          <w:rFonts w:ascii="Times New Roman" w:hAnsi="Times New Roman"/>
          <w:sz w:val="28"/>
          <w:szCs w:val="28"/>
        </w:rPr>
        <w:t xml:space="preserve">  больше, чем в  предыдущем месяцем текущего года (</w:t>
      </w:r>
      <w:r w:rsidR="006122A6">
        <w:rPr>
          <w:rFonts w:ascii="Times New Roman" w:hAnsi="Times New Roman"/>
          <w:sz w:val="28"/>
          <w:szCs w:val="28"/>
        </w:rPr>
        <w:t>1</w:t>
      </w:r>
      <w:r w:rsidR="006122A6" w:rsidRPr="00EC3EDA">
        <w:rPr>
          <w:rFonts w:ascii="Times New Roman" w:hAnsi="Times New Roman"/>
          <w:sz w:val="28"/>
          <w:szCs w:val="28"/>
        </w:rPr>
        <w:t xml:space="preserve">), и на </w:t>
      </w:r>
      <w:r w:rsidR="006122A6">
        <w:rPr>
          <w:rFonts w:ascii="Times New Roman" w:hAnsi="Times New Roman"/>
          <w:sz w:val="28"/>
          <w:szCs w:val="28"/>
        </w:rPr>
        <w:t xml:space="preserve">1 </w:t>
      </w:r>
      <w:r w:rsidR="006122A6" w:rsidRPr="00EC3EDA">
        <w:rPr>
          <w:rFonts w:ascii="Times New Roman" w:hAnsi="Times New Roman"/>
          <w:sz w:val="28"/>
          <w:szCs w:val="28"/>
        </w:rPr>
        <w:t>обращени</w:t>
      </w:r>
      <w:r w:rsidR="006122A6">
        <w:rPr>
          <w:rFonts w:ascii="Times New Roman" w:hAnsi="Times New Roman"/>
          <w:sz w:val="28"/>
          <w:szCs w:val="28"/>
        </w:rPr>
        <w:t xml:space="preserve">е </w:t>
      </w:r>
      <w:r w:rsidR="006122A6" w:rsidRPr="00EC3EDA">
        <w:rPr>
          <w:rFonts w:ascii="Times New Roman" w:hAnsi="Times New Roman"/>
          <w:sz w:val="28"/>
          <w:szCs w:val="28"/>
        </w:rPr>
        <w:t xml:space="preserve">или </w:t>
      </w:r>
      <w:r w:rsidR="006122A6">
        <w:rPr>
          <w:rFonts w:ascii="Times New Roman" w:hAnsi="Times New Roman"/>
          <w:sz w:val="28"/>
          <w:szCs w:val="28"/>
        </w:rPr>
        <w:t>25</w:t>
      </w:r>
      <w:r w:rsidR="006122A6"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="006122A6">
        <w:rPr>
          <w:rFonts w:ascii="Times New Roman" w:hAnsi="Times New Roman"/>
          <w:sz w:val="28"/>
          <w:szCs w:val="28"/>
        </w:rPr>
        <w:t>меньше</w:t>
      </w:r>
      <w:r w:rsidR="006122A6" w:rsidRPr="00EC3EDA">
        <w:rPr>
          <w:rFonts w:ascii="Times New Roman" w:hAnsi="Times New Roman"/>
          <w:sz w:val="28"/>
          <w:szCs w:val="28"/>
        </w:rPr>
        <w:t>, чем в аналогичном  периоде  202</w:t>
      </w:r>
      <w:r w:rsidR="006122A6">
        <w:rPr>
          <w:rFonts w:ascii="Times New Roman" w:hAnsi="Times New Roman"/>
          <w:sz w:val="28"/>
          <w:szCs w:val="28"/>
        </w:rPr>
        <w:t>4</w:t>
      </w:r>
      <w:r w:rsidR="006122A6" w:rsidRPr="00EC3EDA">
        <w:rPr>
          <w:rFonts w:ascii="Times New Roman" w:hAnsi="Times New Roman"/>
          <w:sz w:val="28"/>
          <w:szCs w:val="28"/>
        </w:rPr>
        <w:t xml:space="preserve"> года   (</w:t>
      </w:r>
      <w:r w:rsidR="006122A6">
        <w:rPr>
          <w:rFonts w:ascii="Times New Roman" w:hAnsi="Times New Roman"/>
          <w:sz w:val="28"/>
          <w:szCs w:val="28"/>
        </w:rPr>
        <w:t>4</w:t>
      </w:r>
      <w:r w:rsidR="006122A6"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6122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В анализируемом периоде поступило </w:t>
      </w:r>
      <w:r w:rsidR="006122A6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повторных обращени</w:t>
      </w:r>
      <w:r w:rsidR="006122A6">
        <w:rPr>
          <w:rFonts w:ascii="Times New Roman" w:hAnsi="Times New Roman"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>, что составляет 1</w:t>
      </w:r>
      <w:r w:rsidR="006122A6">
        <w:rPr>
          <w:rFonts w:ascii="Times New Roman" w:hAnsi="Times New Roman"/>
          <w:sz w:val="28"/>
          <w:szCs w:val="28"/>
        </w:rPr>
        <w:t xml:space="preserve">7 </w:t>
      </w:r>
      <w:r w:rsidRPr="00EC3EDA">
        <w:rPr>
          <w:rFonts w:ascii="Times New Roman" w:hAnsi="Times New Roman"/>
          <w:sz w:val="28"/>
          <w:szCs w:val="28"/>
        </w:rPr>
        <w:t xml:space="preserve"> процентов от общего количества обращений. Это на 1 обращение или </w:t>
      </w:r>
      <w:r w:rsidR="006122A6">
        <w:rPr>
          <w:rFonts w:ascii="Times New Roman" w:hAnsi="Times New Roman"/>
          <w:sz w:val="28"/>
          <w:szCs w:val="28"/>
        </w:rPr>
        <w:t>25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6122A6">
        <w:rPr>
          <w:rFonts w:ascii="Times New Roman" w:hAnsi="Times New Roman"/>
          <w:sz w:val="28"/>
          <w:szCs w:val="28"/>
        </w:rPr>
        <w:t>ов</w:t>
      </w:r>
      <w:r w:rsidRPr="00EC3EDA">
        <w:rPr>
          <w:rFonts w:ascii="Times New Roman" w:hAnsi="Times New Roman"/>
          <w:sz w:val="28"/>
          <w:szCs w:val="28"/>
        </w:rPr>
        <w:t xml:space="preserve"> б</w:t>
      </w:r>
      <w:r w:rsidR="006122A6">
        <w:rPr>
          <w:rFonts w:ascii="Times New Roman" w:hAnsi="Times New Roman"/>
          <w:sz w:val="28"/>
          <w:szCs w:val="28"/>
        </w:rPr>
        <w:t xml:space="preserve">ольше, чем в  предыдущем месяце текущего года 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6122A6">
        <w:rPr>
          <w:rFonts w:ascii="Times New Roman" w:hAnsi="Times New Roman"/>
          <w:sz w:val="28"/>
          <w:szCs w:val="28"/>
        </w:rPr>
        <w:t xml:space="preserve">и </w:t>
      </w:r>
      <w:r w:rsidRPr="00EC3EDA">
        <w:rPr>
          <w:rFonts w:ascii="Times New Roman" w:hAnsi="Times New Roman"/>
          <w:sz w:val="28"/>
          <w:szCs w:val="28"/>
        </w:rPr>
        <w:t>в аналогичном  периоде  202</w:t>
      </w:r>
      <w:r w:rsidR="006122A6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 xml:space="preserve"> года  (</w:t>
      </w:r>
      <w:r w:rsidR="006122A6">
        <w:rPr>
          <w:rFonts w:ascii="Times New Roman" w:hAnsi="Times New Roman"/>
          <w:sz w:val="28"/>
          <w:szCs w:val="28"/>
        </w:rPr>
        <w:t>4</w:t>
      </w:r>
      <w:r w:rsidRPr="00EC3EDA">
        <w:rPr>
          <w:rFonts w:ascii="Times New Roman" w:hAnsi="Times New Roman"/>
          <w:sz w:val="28"/>
          <w:szCs w:val="28"/>
        </w:rPr>
        <w:t>).</w:t>
      </w:r>
    </w:p>
    <w:p w:rsidR="00EC3EDA" w:rsidRPr="00EC3EDA" w:rsidRDefault="00EC3EDA" w:rsidP="00A47D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Тематические приоритеты обращений зарегистрированных                                    в Администрации муниципального образования  «Город Новоульяновск»                     в </w:t>
      </w:r>
      <w:r w:rsidR="00F31B37">
        <w:rPr>
          <w:rFonts w:ascii="Times New Roman" w:hAnsi="Times New Roman"/>
          <w:sz w:val="28"/>
          <w:szCs w:val="28"/>
        </w:rPr>
        <w:t>мае</w:t>
      </w:r>
      <w:r w:rsidRPr="00EC3EDA">
        <w:rPr>
          <w:rFonts w:ascii="Times New Roman" w:hAnsi="Times New Roman"/>
          <w:sz w:val="28"/>
          <w:szCs w:val="28"/>
        </w:rPr>
        <w:t xml:space="preserve">  202</w:t>
      </w:r>
      <w:r w:rsidR="008C0ACB">
        <w:rPr>
          <w:rFonts w:ascii="Times New Roman" w:hAnsi="Times New Roman"/>
          <w:sz w:val="28"/>
          <w:szCs w:val="28"/>
        </w:rPr>
        <w:t>5</w:t>
      </w:r>
      <w:r w:rsidRPr="00EC3EDA">
        <w:rPr>
          <w:rFonts w:ascii="Times New Roman" w:hAnsi="Times New Roman"/>
          <w:sz w:val="28"/>
          <w:szCs w:val="28"/>
        </w:rPr>
        <w:t xml:space="preserve">  года  распределились  следующим  образом:</w:t>
      </w:r>
    </w:p>
    <w:p w:rsid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</w:t>
      </w:r>
      <w:r w:rsidR="00A47DF6">
        <w:rPr>
          <w:rFonts w:ascii="Times New Roman" w:hAnsi="Times New Roman"/>
          <w:sz w:val="28"/>
          <w:szCs w:val="28"/>
        </w:rPr>
        <w:tab/>
      </w:r>
      <w:r w:rsidRPr="00EC3EDA">
        <w:rPr>
          <w:rFonts w:ascii="Times New Roman" w:hAnsi="Times New Roman"/>
          <w:sz w:val="28"/>
          <w:szCs w:val="28"/>
        </w:rPr>
        <w:t xml:space="preserve">«Экономика» -  </w:t>
      </w:r>
      <w:r w:rsidR="00F31B37">
        <w:rPr>
          <w:rFonts w:ascii="Times New Roman" w:hAnsi="Times New Roman"/>
          <w:sz w:val="28"/>
          <w:szCs w:val="28"/>
        </w:rPr>
        <w:t>2</w:t>
      </w:r>
      <w:r w:rsidR="001B1637">
        <w:rPr>
          <w:rFonts w:ascii="Times New Roman" w:hAnsi="Times New Roman"/>
          <w:sz w:val="28"/>
          <w:szCs w:val="28"/>
        </w:rPr>
        <w:t>6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DA0EAD">
        <w:rPr>
          <w:rFonts w:ascii="Times New Roman" w:hAnsi="Times New Roman"/>
          <w:sz w:val="28"/>
          <w:szCs w:val="28"/>
        </w:rPr>
        <w:t>й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1B1637">
        <w:rPr>
          <w:rFonts w:ascii="Times New Roman" w:hAnsi="Times New Roman"/>
          <w:sz w:val="28"/>
          <w:szCs w:val="28"/>
        </w:rPr>
        <w:t>72</w:t>
      </w:r>
      <w:r w:rsidRPr="00EC3EDA">
        <w:rPr>
          <w:rFonts w:ascii="Times New Roman" w:hAnsi="Times New Roman"/>
          <w:sz w:val="28"/>
          <w:szCs w:val="28"/>
        </w:rPr>
        <w:t xml:space="preserve"> проц</w:t>
      </w:r>
      <w:r w:rsidR="001B1637">
        <w:rPr>
          <w:rFonts w:ascii="Times New Roman" w:hAnsi="Times New Roman"/>
          <w:sz w:val="28"/>
          <w:szCs w:val="28"/>
        </w:rPr>
        <w:t>ента</w:t>
      </w:r>
      <w:r w:rsidRPr="00EC3EDA">
        <w:rPr>
          <w:rFonts w:ascii="Times New Roman" w:hAnsi="Times New Roman"/>
          <w:sz w:val="28"/>
          <w:szCs w:val="28"/>
        </w:rPr>
        <w:t xml:space="preserve">  от  общего количества вопросов;</w:t>
      </w:r>
    </w:p>
    <w:p w:rsidR="00DA0EAD" w:rsidRPr="00EC3EDA" w:rsidRDefault="00DA0EAD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«</w:t>
      </w:r>
      <w:r w:rsidRPr="00EC3EDA">
        <w:rPr>
          <w:rFonts w:ascii="Times New Roman" w:hAnsi="Times New Roman"/>
          <w:sz w:val="28"/>
          <w:szCs w:val="28"/>
        </w:rPr>
        <w:t xml:space="preserve">Жилищно-коммунальная сфера» - </w:t>
      </w:r>
      <w:r w:rsidR="001B1637">
        <w:rPr>
          <w:rFonts w:ascii="Times New Roman" w:hAnsi="Times New Roman"/>
          <w:sz w:val="28"/>
          <w:szCs w:val="28"/>
        </w:rPr>
        <w:t>7</w:t>
      </w:r>
      <w:r w:rsidRPr="00EC3EDA">
        <w:rPr>
          <w:rFonts w:ascii="Times New Roman" w:hAnsi="Times New Roman"/>
          <w:sz w:val="28"/>
          <w:szCs w:val="28"/>
        </w:rPr>
        <w:t xml:space="preserve"> обращений  или </w:t>
      </w:r>
      <w:r w:rsidR="001B1637">
        <w:rPr>
          <w:rFonts w:ascii="Times New Roman" w:hAnsi="Times New Roman"/>
          <w:sz w:val="28"/>
          <w:szCs w:val="28"/>
        </w:rPr>
        <w:t>19</w:t>
      </w:r>
      <w:r w:rsidRPr="00EC3EDA">
        <w:rPr>
          <w:rFonts w:ascii="Times New Roman" w:hAnsi="Times New Roman"/>
          <w:sz w:val="28"/>
          <w:szCs w:val="28"/>
        </w:rPr>
        <w:t xml:space="preserve"> процентов </w:t>
      </w:r>
      <w:r w:rsidRPr="00EC3EDA">
        <w:rPr>
          <w:rFonts w:ascii="Times New Roman" w:hAnsi="Times New Roman"/>
          <w:sz w:val="28"/>
          <w:szCs w:val="28"/>
        </w:rPr>
        <w:br/>
        <w:t>от  общего количества вопросов</w:t>
      </w:r>
      <w:r>
        <w:rPr>
          <w:rFonts w:ascii="Times New Roman" w:hAnsi="Times New Roman"/>
          <w:sz w:val="28"/>
          <w:szCs w:val="28"/>
        </w:rPr>
        <w:t>;</w:t>
      </w:r>
    </w:p>
    <w:p w:rsidR="00EC3EDA" w:rsidRPr="00EC3EDA" w:rsidRDefault="00EC3EDA" w:rsidP="00A47D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>«Социальная сфера»</w:t>
      </w:r>
      <w:r w:rsidR="008C0ACB">
        <w:rPr>
          <w:rFonts w:ascii="Times New Roman" w:hAnsi="Times New Roman"/>
          <w:sz w:val="28"/>
          <w:szCs w:val="28"/>
        </w:rPr>
        <w:t xml:space="preserve"> </w:t>
      </w:r>
      <w:r w:rsidRPr="00EC3EDA">
        <w:rPr>
          <w:rFonts w:ascii="Times New Roman" w:hAnsi="Times New Roman"/>
          <w:sz w:val="28"/>
          <w:szCs w:val="28"/>
        </w:rPr>
        <w:t xml:space="preserve">- </w:t>
      </w:r>
      <w:r w:rsidR="00F31B37">
        <w:rPr>
          <w:rFonts w:ascii="Times New Roman" w:hAnsi="Times New Roman"/>
          <w:sz w:val="28"/>
          <w:szCs w:val="28"/>
        </w:rPr>
        <w:t>1</w:t>
      </w:r>
      <w:r w:rsidRPr="00EC3EDA">
        <w:rPr>
          <w:rFonts w:ascii="Times New Roman" w:hAnsi="Times New Roman"/>
          <w:sz w:val="28"/>
          <w:szCs w:val="28"/>
        </w:rPr>
        <w:t xml:space="preserve">  или </w:t>
      </w:r>
      <w:r w:rsidR="00DA0EAD">
        <w:rPr>
          <w:rFonts w:ascii="Times New Roman" w:hAnsi="Times New Roman"/>
          <w:sz w:val="28"/>
          <w:szCs w:val="28"/>
        </w:rPr>
        <w:t>3</w:t>
      </w:r>
      <w:r w:rsidRPr="00EC3EDA">
        <w:rPr>
          <w:rFonts w:ascii="Times New Roman" w:hAnsi="Times New Roman"/>
          <w:sz w:val="28"/>
          <w:szCs w:val="28"/>
        </w:rPr>
        <w:t xml:space="preserve"> процент</w:t>
      </w:r>
      <w:r w:rsidR="00DA0EAD">
        <w:rPr>
          <w:rFonts w:ascii="Times New Roman" w:hAnsi="Times New Roman"/>
          <w:sz w:val="28"/>
          <w:szCs w:val="28"/>
        </w:rPr>
        <w:t>а</w:t>
      </w:r>
      <w:r w:rsidRPr="00EC3EDA">
        <w:rPr>
          <w:rFonts w:ascii="Times New Roman" w:hAnsi="Times New Roman"/>
          <w:sz w:val="28"/>
          <w:szCs w:val="28"/>
        </w:rPr>
        <w:t xml:space="preserve"> от  общего количества вопросов;</w:t>
      </w:r>
    </w:p>
    <w:tbl>
      <w:tblPr>
        <w:tblW w:w="18120" w:type="dxa"/>
        <w:tblInd w:w="108" w:type="dxa"/>
        <w:tblLook w:val="04A0" w:firstRow="1" w:lastRow="0" w:firstColumn="1" w:lastColumn="0" w:noHBand="0" w:noVBand="1"/>
      </w:tblPr>
      <w:tblGrid>
        <w:gridCol w:w="12608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EC3EDA" w:rsidRPr="00EC3EDA" w:rsidTr="00501643">
        <w:trPr>
          <w:trHeight w:val="375"/>
        </w:trPr>
        <w:tc>
          <w:tcPr>
            <w:tcW w:w="9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0ACB" w:rsidRDefault="00F31B37" w:rsidP="00F31B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>«Г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осударство, общество, политика»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общего количества </w:t>
            </w:r>
          </w:p>
          <w:p w:rsidR="00F31B37" w:rsidRPr="002637A7" w:rsidRDefault="00F31B37" w:rsidP="008C0ACB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вопросов;</w:t>
            </w:r>
          </w:p>
          <w:p w:rsidR="00EC3EDA" w:rsidRDefault="00F31B37" w:rsidP="00DA0EA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«Оборона, безопасность, законность»-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DA0E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обращения или  3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процент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637A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 общего количества вопросов.</w:t>
            </w:r>
          </w:p>
          <w:tbl>
            <w:tblPr>
              <w:tblW w:w="12392" w:type="dxa"/>
              <w:tblLook w:val="04A0" w:firstRow="1" w:lastRow="0" w:firstColumn="1" w:lastColumn="0" w:noHBand="0" w:noVBand="1"/>
            </w:tblPr>
            <w:tblGrid>
              <w:gridCol w:w="165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  <w:gridCol w:w="976"/>
            </w:tblGrid>
            <w:tr w:rsidR="007122B7" w:rsidRPr="007122B7" w:rsidTr="007122B7">
              <w:trPr>
                <w:trHeight w:val="18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8C0ACB">
                  <w:pPr>
                    <w:spacing w:after="0" w:line="240" w:lineRule="auto"/>
                    <w:ind w:hanging="216"/>
                    <w:rPr>
                      <w:rFonts w:ascii="Calibri" w:eastAsia="Times New Roman" w:hAnsi="Calibri" w:cs="Calibri"/>
                      <w:color w:val="000000"/>
                    </w:rPr>
                  </w:pPr>
                  <w:bookmarkStart w:id="0" w:name="_GoBack"/>
                  <w:r>
                    <w:rPr>
                      <w:rFonts w:ascii="Calibri" w:eastAsia="Times New Roman" w:hAnsi="Calibri" w:cs="Calibri"/>
                      <w:noProof/>
                      <w:color w:val="000000"/>
                    </w:rPr>
                    <w:drawing>
                      <wp:anchor distT="0" distB="0" distL="114300" distR="114300" simplePos="0" relativeHeight="251660288" behindDoc="0" locked="0" layoutInCell="1" allowOverlap="1" wp14:anchorId="389F0544" wp14:editId="4799D3E6">
                        <wp:simplePos x="0" y="0"/>
                        <wp:positionH relativeFrom="column">
                          <wp:posOffset>8255</wp:posOffset>
                        </wp:positionH>
                        <wp:positionV relativeFrom="paragraph">
                          <wp:posOffset>86360</wp:posOffset>
                        </wp:positionV>
                        <wp:extent cx="5972175" cy="2557780"/>
                        <wp:effectExtent l="0" t="0" r="9525" b="13970"/>
                        <wp:wrapNone/>
                        <wp:docPr id="6" name="Диаграмма 6"/>
                        <wp:cNvGraphicFramePr/>
                        <a:graphic xmlns:a="http://schemas.openxmlformats.org/drawingml/2006/main"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0"/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bookmarkEnd w:id="0"/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40"/>
                  </w:tblGrid>
                  <w:tr w:rsidR="007122B7" w:rsidRPr="007122B7">
                    <w:trPr>
                      <w:trHeight w:val="1800"/>
                      <w:tblCellSpacing w:w="0" w:type="dxa"/>
                    </w:trPr>
                    <w:tc>
                      <w:tcPr>
                        <w:tcW w:w="14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7122B7" w:rsidRPr="007122B7" w:rsidRDefault="007122B7" w:rsidP="007122B7">
                        <w:pPr>
                          <w:spacing w:after="0" w:line="240" w:lineRule="auto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</w:p>
                    </w:tc>
                  </w:tr>
                </w:tbl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22B7" w:rsidRPr="007122B7" w:rsidTr="007122B7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22B7" w:rsidRPr="007122B7" w:rsidTr="007122B7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22B7" w:rsidRPr="007122B7" w:rsidTr="007122B7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22B7" w:rsidRPr="007122B7" w:rsidTr="007122B7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22B7" w:rsidRPr="007122B7" w:rsidTr="007122B7">
              <w:trPr>
                <w:trHeight w:val="375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22B7" w:rsidRPr="007122B7" w:rsidTr="007122B7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  <w:tr w:rsidR="007122B7" w:rsidRPr="007122B7" w:rsidTr="007122B7">
              <w:trPr>
                <w:trHeight w:val="300"/>
              </w:trPr>
              <w:tc>
                <w:tcPr>
                  <w:tcW w:w="1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122B7" w:rsidRPr="007122B7" w:rsidRDefault="007122B7" w:rsidP="007122B7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7122B7" w:rsidRPr="00EC3EDA" w:rsidRDefault="007122B7" w:rsidP="00DA0EAD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EDA" w:rsidRPr="00EC3EDA" w:rsidRDefault="00EC3EDA" w:rsidP="00EC3ED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3EDA" w:rsidRPr="00EC3EDA" w:rsidRDefault="006122A6" w:rsidP="006122A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C3EDA" w:rsidRPr="00EC3EDA">
        <w:rPr>
          <w:rFonts w:ascii="Times New Roman" w:hAnsi="Times New Roman"/>
          <w:sz w:val="28"/>
          <w:szCs w:val="28"/>
        </w:rPr>
        <w:t>В разрезе тематики обращений по с равнению с апрелем 202</w:t>
      </w:r>
      <w:r w:rsidR="00DA0EAD">
        <w:rPr>
          <w:rFonts w:ascii="Times New Roman" w:hAnsi="Times New Roman"/>
          <w:sz w:val="28"/>
          <w:szCs w:val="28"/>
        </w:rPr>
        <w:t>5</w:t>
      </w:r>
      <w:r w:rsidR="00EC3EDA" w:rsidRPr="00EC3EDA">
        <w:rPr>
          <w:rFonts w:ascii="Times New Roman" w:hAnsi="Times New Roman"/>
          <w:sz w:val="28"/>
          <w:szCs w:val="28"/>
        </w:rPr>
        <w:t xml:space="preserve"> г. </w:t>
      </w:r>
      <w:r w:rsidR="00EC3EDA" w:rsidRPr="00EC3EDA">
        <w:rPr>
          <w:rFonts w:ascii="Times New Roman" w:hAnsi="Times New Roman"/>
          <w:sz w:val="28"/>
          <w:szCs w:val="28"/>
        </w:rPr>
        <w:br/>
        <w:t>и аналогичным  периодом  прошлого   года  прослеживается  следующая тенденция:</w:t>
      </w:r>
      <w:proofErr w:type="gramEnd"/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</w:t>
      </w:r>
    </w:p>
    <w:tbl>
      <w:tblPr>
        <w:tblpPr w:leftFromText="180" w:rightFromText="180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0"/>
        <w:gridCol w:w="1114"/>
        <w:gridCol w:w="1257"/>
        <w:gridCol w:w="1729"/>
        <w:gridCol w:w="1756"/>
        <w:gridCol w:w="1898"/>
      </w:tblGrid>
      <w:tr w:rsidR="00EC3EDA" w:rsidRPr="00EC3EDA" w:rsidTr="00DA0EAD">
        <w:tc>
          <w:tcPr>
            <w:tcW w:w="2100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434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Текущий год</w:t>
            </w:r>
          </w:p>
        </w:tc>
        <w:tc>
          <w:tcPr>
            <w:tcW w:w="1763" w:type="dxa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Прошлый год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EC3EDA" w:rsidRPr="00EC3EDA" w:rsidRDefault="00EC3EDA" w:rsidP="00EC3E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Динамика</w:t>
            </w:r>
            <w:proofErr w:type="gramStart"/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(+/-)</w:t>
            </w:r>
            <w:proofErr w:type="gramEnd"/>
          </w:p>
        </w:tc>
      </w:tr>
      <w:tr w:rsidR="00DA0EAD" w:rsidRPr="00EC3EDA" w:rsidTr="00DA0EAD">
        <w:tc>
          <w:tcPr>
            <w:tcW w:w="2100" w:type="dxa"/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763" w:type="dxa"/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2024 г.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DA0EAD" w:rsidRPr="00EC3EDA" w:rsidTr="00DA0EAD"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«Жилищно-коммунальная сфера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AF4F0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DA0EAD" w:rsidRDefault="00DA0EAD" w:rsidP="00DA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AF4F0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Тенденция поступлений сохранилась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AF4F0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4F0D">
              <w:rPr>
                <w:rFonts w:ascii="Times New Roman" w:hAnsi="Times New Roman"/>
                <w:sz w:val="28"/>
                <w:szCs w:val="28"/>
              </w:rPr>
              <w:t>46</w:t>
            </w:r>
          </w:p>
          <w:p w:rsidR="00DA0EAD" w:rsidRPr="00EC3EDA" w:rsidRDefault="00DA0EAD" w:rsidP="00DA0E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процентов</w:t>
            </w:r>
          </w:p>
        </w:tc>
      </w:tr>
      <w:tr w:rsidR="00DA0EAD" w:rsidRPr="00EC3EDA" w:rsidTr="00DA0EAD"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«Экономика»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EAD" w:rsidRPr="00EC3EDA" w:rsidRDefault="00DA0EAD" w:rsidP="00AF4F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F4F0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DA0EAD" w:rsidRDefault="00DA0EAD" w:rsidP="00DA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0EAD" w:rsidRPr="00DA0EAD" w:rsidRDefault="00DA0EAD" w:rsidP="00DA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A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увеличение</w:t>
            </w:r>
          </w:p>
          <w:p w:rsidR="002035BF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AF4F0D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 w:rsidR="002035BF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4F0D"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DA0EAD" w:rsidRPr="00EC3EDA" w:rsidRDefault="00DA0EAD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="002035BF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 w:rsidR="00AF4F0D">
              <w:rPr>
                <w:rFonts w:ascii="Times New Roman" w:hAnsi="Times New Roman"/>
                <w:sz w:val="28"/>
                <w:szCs w:val="28"/>
              </w:rPr>
              <w:t>5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обращений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035BF">
              <w:rPr>
                <w:rFonts w:ascii="Times New Roman" w:hAnsi="Times New Roman"/>
                <w:sz w:val="28"/>
                <w:szCs w:val="28"/>
              </w:rPr>
              <w:t>1</w:t>
            </w:r>
            <w:r w:rsidR="00AF4F0D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DA0EAD" w:rsidRPr="00EC3EDA" w:rsidRDefault="00DA0EAD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 w:rsidR="002035BF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DA0EAD" w:rsidRPr="00EC3EDA" w:rsidTr="00DA0EAD">
        <w:trPr>
          <w:trHeight w:val="1255"/>
        </w:trPr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«Социальная сфера»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DA0EAD" w:rsidRDefault="00DA0EAD" w:rsidP="00DA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50</w:t>
            </w: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2035BF" w:rsidRPr="00EC3EDA" w:rsidRDefault="002035BF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2035BF" w:rsidRPr="00EC3EDA" w:rsidRDefault="002035BF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 xml:space="preserve"> обращени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2035BF" w:rsidRPr="00EC3EDA" w:rsidRDefault="002035BF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75</w:t>
            </w:r>
          </w:p>
          <w:p w:rsidR="00DA0EAD" w:rsidRPr="00EC3EDA" w:rsidRDefault="002035BF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DA0EAD" w:rsidRPr="00EC3EDA" w:rsidTr="002035BF">
        <w:trPr>
          <w:trHeight w:val="1335"/>
        </w:trPr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«Оборона, безопасность, законность»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DA0EAD" w:rsidRDefault="00DA0EAD" w:rsidP="00DA0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E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:rsidR="002035BF" w:rsidRPr="00EC3EDA" w:rsidRDefault="002035BF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снижение</w:t>
            </w:r>
          </w:p>
          <w:p w:rsidR="002035BF" w:rsidRPr="00EC3EDA" w:rsidRDefault="002035BF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обращени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2035BF" w:rsidRPr="00EC3EDA" w:rsidRDefault="002035BF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67</w:t>
            </w:r>
          </w:p>
          <w:p w:rsidR="00DA0EAD" w:rsidRPr="00EC3EDA" w:rsidRDefault="002035BF" w:rsidP="002035B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процент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A0EAD" w:rsidRPr="00EC3EDA" w:rsidTr="00DA0EAD">
        <w:tc>
          <w:tcPr>
            <w:tcW w:w="2100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3EDA">
              <w:rPr>
                <w:rFonts w:ascii="Times New Roman" w:hAnsi="Times New Roman"/>
                <w:b/>
                <w:sz w:val="28"/>
                <w:szCs w:val="28"/>
              </w:rPr>
              <w:t>«Государство, общество, политика»</w:t>
            </w:r>
          </w:p>
        </w:tc>
        <w:tc>
          <w:tcPr>
            <w:tcW w:w="11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A0EAD" w:rsidRPr="005B34B7" w:rsidRDefault="00DA0EAD" w:rsidP="00DA0E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08" w:type="dxa"/>
            <w:tcBorders>
              <w:righ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49" w:type="dxa"/>
            <w:tcBorders>
              <w:left w:val="single" w:sz="4" w:space="0" w:color="auto"/>
            </w:tcBorders>
            <w:shd w:val="clear" w:color="auto" w:fill="auto"/>
          </w:tcPr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A0EAD" w:rsidRPr="00EC3EDA" w:rsidRDefault="00DA0EAD" w:rsidP="00DA0E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EC3ED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ab/>
      </w:r>
    </w:p>
    <w:p w:rsidR="00050DA1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b/>
          <w:sz w:val="28"/>
          <w:szCs w:val="28"/>
        </w:rPr>
        <w:t xml:space="preserve"> 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C3EDA">
        <w:rPr>
          <w:rFonts w:ascii="Times New Roman" w:hAnsi="Times New Roman"/>
          <w:sz w:val="28"/>
          <w:szCs w:val="28"/>
        </w:rPr>
        <w:t>:</w:t>
      </w:r>
      <w:r w:rsidR="00050DA1">
        <w:rPr>
          <w:rFonts w:ascii="Times New Roman" w:hAnsi="Times New Roman"/>
          <w:sz w:val="28"/>
          <w:szCs w:val="28"/>
        </w:rPr>
        <w:t xml:space="preserve"> по замене мусорного контейнера, переселени</w:t>
      </w:r>
      <w:r w:rsidR="008C0ACB">
        <w:rPr>
          <w:rFonts w:ascii="Times New Roman" w:hAnsi="Times New Roman"/>
          <w:sz w:val="28"/>
          <w:szCs w:val="28"/>
        </w:rPr>
        <w:t>я</w:t>
      </w:r>
      <w:r w:rsidR="00050DA1">
        <w:rPr>
          <w:rFonts w:ascii="Times New Roman" w:hAnsi="Times New Roman"/>
          <w:sz w:val="28"/>
          <w:szCs w:val="28"/>
        </w:rPr>
        <w:t xml:space="preserve"> из аварийного дома, проведения косметического ремонта в подъездах, некачественной  уборки придомовой территории,</w:t>
      </w:r>
      <w:r w:rsidR="00AF4F0D">
        <w:rPr>
          <w:rFonts w:ascii="Times New Roman" w:hAnsi="Times New Roman"/>
          <w:sz w:val="28"/>
          <w:szCs w:val="28"/>
        </w:rPr>
        <w:t xml:space="preserve"> строительства водовода,  обесточивания комнаты в коммунальной квартире, ремонта ливневой канализации в частном секторе.</w:t>
      </w:r>
    </w:p>
    <w:p w:rsidR="00EC3EDA" w:rsidRPr="00EC3EDA" w:rsidRDefault="00EC3EDA" w:rsidP="00EC3E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EC3EDA" w:rsidRPr="00EC3EDA" w:rsidRDefault="001B1637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 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обращений  по рассмотрению земельно-правовых отношений (</w:t>
      </w:r>
      <w:r w:rsidR="00AF4F0D">
        <w:rPr>
          <w:rFonts w:ascii="Times New Roman" w:hAnsi="Times New Roman"/>
          <w:sz w:val="28"/>
          <w:szCs w:val="28"/>
        </w:rPr>
        <w:t>2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AF4F0D">
        <w:rPr>
          <w:rFonts w:ascii="Times New Roman" w:hAnsi="Times New Roman"/>
          <w:sz w:val="28"/>
          <w:szCs w:val="28"/>
        </w:rPr>
        <w:t>я</w:t>
      </w:r>
      <w:r w:rsidR="00EC3EDA" w:rsidRPr="00EC3EDA">
        <w:rPr>
          <w:rFonts w:ascii="Times New Roman" w:hAnsi="Times New Roman"/>
          <w:sz w:val="28"/>
          <w:szCs w:val="28"/>
        </w:rPr>
        <w:t xml:space="preserve"> по </w:t>
      </w:r>
      <w:r w:rsidR="00AF4F0D">
        <w:rPr>
          <w:rFonts w:ascii="Times New Roman" w:hAnsi="Times New Roman"/>
          <w:sz w:val="28"/>
          <w:szCs w:val="28"/>
        </w:rPr>
        <w:t xml:space="preserve">нарушению градостроительного законодательства, 2 обращения по присоединению территории СНТ «Парус» к </w:t>
      </w:r>
      <w:proofErr w:type="spellStart"/>
      <w:r w:rsidR="00AF4F0D">
        <w:rPr>
          <w:rFonts w:ascii="Times New Roman" w:hAnsi="Times New Roman"/>
          <w:sz w:val="28"/>
          <w:szCs w:val="28"/>
        </w:rPr>
        <w:t>г</w:t>
      </w:r>
      <w:proofErr w:type="gramStart"/>
      <w:r w:rsidR="00AF4F0D">
        <w:rPr>
          <w:rFonts w:ascii="Times New Roman" w:hAnsi="Times New Roman"/>
          <w:sz w:val="28"/>
          <w:szCs w:val="28"/>
        </w:rPr>
        <w:t>.У</w:t>
      </w:r>
      <w:proofErr w:type="gramEnd"/>
      <w:r w:rsidR="00AF4F0D">
        <w:rPr>
          <w:rFonts w:ascii="Times New Roman" w:hAnsi="Times New Roman"/>
          <w:sz w:val="28"/>
          <w:szCs w:val="28"/>
        </w:rPr>
        <w:t>льяновск</w:t>
      </w:r>
      <w:proofErr w:type="spellEnd"/>
      <w:r w:rsidR="00AF4F0D">
        <w:rPr>
          <w:rFonts w:ascii="Times New Roman" w:hAnsi="Times New Roman"/>
          <w:sz w:val="28"/>
          <w:szCs w:val="28"/>
        </w:rPr>
        <w:t xml:space="preserve">, 2 обращения по </w:t>
      </w:r>
      <w:r w:rsidR="00580AC2">
        <w:rPr>
          <w:rFonts w:ascii="Times New Roman" w:hAnsi="Times New Roman"/>
          <w:sz w:val="28"/>
          <w:szCs w:val="28"/>
        </w:rPr>
        <w:t>присоединению</w:t>
      </w:r>
      <w:r w:rsidR="00AF4F0D">
        <w:rPr>
          <w:rFonts w:ascii="Times New Roman" w:hAnsi="Times New Roman"/>
          <w:sz w:val="28"/>
          <w:szCs w:val="28"/>
        </w:rPr>
        <w:t xml:space="preserve"> СНТ «Бытовик-2» к СНТ «Парус»</w:t>
      </w:r>
      <w:r w:rsidR="00580AC2">
        <w:rPr>
          <w:rFonts w:ascii="Times New Roman" w:hAnsi="Times New Roman"/>
          <w:sz w:val="28"/>
          <w:szCs w:val="28"/>
        </w:rPr>
        <w:t>,</w:t>
      </w:r>
      <w:r w:rsidR="00580AC2" w:rsidRPr="00580AC2">
        <w:rPr>
          <w:rFonts w:ascii="Times New Roman" w:hAnsi="Times New Roman"/>
          <w:sz w:val="28"/>
          <w:szCs w:val="28"/>
        </w:rPr>
        <w:t xml:space="preserve"> </w:t>
      </w:r>
      <w:r w:rsidR="00580AC2">
        <w:rPr>
          <w:rFonts w:ascii="Times New Roman" w:hAnsi="Times New Roman"/>
          <w:sz w:val="28"/>
          <w:szCs w:val="28"/>
        </w:rPr>
        <w:t xml:space="preserve">1  обращение по внесению изменений в генеральный план МО «Город Новоульяновск», 1 обращение по переводу земельных участков в </w:t>
      </w:r>
      <w:proofErr w:type="spellStart"/>
      <w:r w:rsidR="00580AC2">
        <w:rPr>
          <w:rFonts w:ascii="Times New Roman" w:hAnsi="Times New Roman"/>
          <w:sz w:val="28"/>
          <w:szCs w:val="28"/>
        </w:rPr>
        <w:t>мкр.Зеленый</w:t>
      </w:r>
      <w:proofErr w:type="spellEnd"/>
      <w:r w:rsidR="00EC3EDA" w:rsidRPr="00EC3EDA">
        <w:rPr>
          <w:rFonts w:ascii="Times New Roman" w:hAnsi="Times New Roman"/>
          <w:sz w:val="28"/>
          <w:szCs w:val="28"/>
        </w:rPr>
        <w:t xml:space="preserve">), </w:t>
      </w:r>
      <w:r w:rsidR="00580AC2">
        <w:rPr>
          <w:rFonts w:ascii="Times New Roman" w:hAnsi="Times New Roman"/>
          <w:sz w:val="28"/>
          <w:szCs w:val="28"/>
        </w:rPr>
        <w:t>7 обращений по загрязнению окружающей среды,  4</w:t>
      </w:r>
      <w:r w:rsidR="00EC3EDA"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580AC2">
        <w:rPr>
          <w:rFonts w:ascii="Times New Roman" w:hAnsi="Times New Roman"/>
          <w:sz w:val="28"/>
          <w:szCs w:val="28"/>
        </w:rPr>
        <w:t>я</w:t>
      </w:r>
      <w:r w:rsidR="00EC3EDA" w:rsidRPr="00EC3EDA">
        <w:rPr>
          <w:rFonts w:ascii="Times New Roman" w:hAnsi="Times New Roman"/>
          <w:sz w:val="28"/>
          <w:szCs w:val="28"/>
        </w:rPr>
        <w:t xml:space="preserve"> по спилу (опиловки) зеленых  </w:t>
      </w:r>
      <w:r>
        <w:rPr>
          <w:rFonts w:ascii="Times New Roman" w:hAnsi="Times New Roman"/>
          <w:sz w:val="28"/>
          <w:szCs w:val="28"/>
        </w:rPr>
        <w:t>2 обращения по содержанию домашних животных,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r w:rsidR="00EC3EDA" w:rsidRPr="00EC3EDA">
        <w:rPr>
          <w:rFonts w:ascii="Times New Roman" w:hAnsi="Times New Roman"/>
          <w:b/>
          <w:sz w:val="28"/>
          <w:szCs w:val="28"/>
        </w:rPr>
        <w:t>а так же вопросы:</w:t>
      </w:r>
      <w:r w:rsidR="00EC3EDA" w:rsidRPr="00EC3EDA">
        <w:rPr>
          <w:rFonts w:ascii="Times New Roman" w:hAnsi="Times New Roman"/>
          <w:sz w:val="28"/>
          <w:szCs w:val="28"/>
        </w:rPr>
        <w:t xml:space="preserve"> </w:t>
      </w:r>
      <w:r w:rsidR="00580AC2">
        <w:rPr>
          <w:rFonts w:ascii="Times New Roman" w:hAnsi="Times New Roman"/>
          <w:sz w:val="28"/>
          <w:szCs w:val="28"/>
        </w:rPr>
        <w:t xml:space="preserve">строительства дома культуры, реконструкции </w:t>
      </w:r>
      <w:r>
        <w:rPr>
          <w:rFonts w:ascii="Times New Roman" w:hAnsi="Times New Roman"/>
          <w:sz w:val="28"/>
          <w:szCs w:val="28"/>
        </w:rPr>
        <w:t>открыто</w:t>
      </w:r>
      <w:r w:rsidR="00580AC2">
        <w:rPr>
          <w:rFonts w:ascii="Times New Roman" w:hAnsi="Times New Roman"/>
          <w:sz w:val="28"/>
          <w:szCs w:val="28"/>
        </w:rPr>
        <w:t>го ба</w:t>
      </w:r>
      <w:r>
        <w:rPr>
          <w:rFonts w:ascii="Times New Roman" w:hAnsi="Times New Roman"/>
          <w:sz w:val="28"/>
          <w:szCs w:val="28"/>
        </w:rPr>
        <w:t>ссейна и стадиона «Цементник»</w:t>
      </w:r>
      <w:r w:rsidR="00EC3EDA" w:rsidRPr="00EC3EDA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ремонта</w:t>
      </w:r>
      <w:r w:rsidR="00D777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дороги, установка</w:t>
      </w:r>
      <w:r w:rsidR="00D777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детской площадки в </w:t>
      </w:r>
      <w:proofErr w:type="spellStart"/>
      <w:r>
        <w:rPr>
          <w:rFonts w:ascii="Times New Roman" w:hAnsi="Times New Roman"/>
          <w:sz w:val="28"/>
          <w:szCs w:val="28"/>
        </w:rPr>
        <w:t>мкр</w:t>
      </w:r>
      <w:proofErr w:type="spellEnd"/>
      <w:r>
        <w:rPr>
          <w:rFonts w:ascii="Times New Roman" w:hAnsi="Times New Roman"/>
          <w:sz w:val="28"/>
          <w:szCs w:val="28"/>
        </w:rPr>
        <w:t>. Зеленый.</w:t>
      </w:r>
    </w:p>
    <w:p w:rsidR="00EC3EDA" w:rsidRDefault="00EC3EDA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       </w:t>
      </w:r>
      <w:r w:rsidR="00D77745"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тематическом   разделе  «Социальная сфера»   преобладали   вопросы:</w:t>
      </w:r>
      <w:r w:rsidRPr="00EC3EDA">
        <w:rPr>
          <w:rFonts w:ascii="Times New Roman" w:hAnsi="Times New Roman"/>
          <w:b/>
          <w:sz w:val="28"/>
          <w:szCs w:val="28"/>
        </w:rPr>
        <w:t xml:space="preserve"> </w:t>
      </w:r>
      <w:r w:rsidR="00D77745">
        <w:rPr>
          <w:rFonts w:ascii="Times New Roman" w:hAnsi="Times New Roman"/>
          <w:sz w:val="28"/>
          <w:szCs w:val="28"/>
        </w:rPr>
        <w:t>проведения общественного мероприятия</w:t>
      </w:r>
      <w:r w:rsidRPr="00EC3EDA">
        <w:rPr>
          <w:rFonts w:ascii="Times New Roman" w:hAnsi="Times New Roman"/>
          <w:sz w:val="28"/>
          <w:szCs w:val="28"/>
        </w:rPr>
        <w:t>.</w:t>
      </w:r>
    </w:p>
    <w:p w:rsidR="00D77745" w:rsidRDefault="00D77745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EC3E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 w:rsidRPr="00D77745">
        <w:rPr>
          <w:rFonts w:ascii="Times New Roman" w:hAnsi="Times New Roman"/>
          <w:b/>
          <w:sz w:val="28"/>
          <w:szCs w:val="28"/>
          <w:u w:val="single"/>
        </w:rPr>
        <w:t>тематическом   разделе  «Оборона, безопасность, законность»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преобладали   вопросы: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D77745">
        <w:rPr>
          <w:rFonts w:ascii="Times New Roman" w:hAnsi="Times New Roman"/>
          <w:sz w:val="28"/>
          <w:szCs w:val="28"/>
        </w:rPr>
        <w:t>рассмотрения конфликтной ситуации с соседями.</w:t>
      </w:r>
    </w:p>
    <w:p w:rsidR="00D77745" w:rsidRPr="00D77745" w:rsidRDefault="00D77745" w:rsidP="00EC3E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 </w:t>
      </w:r>
      <w:r w:rsidRPr="00D77745">
        <w:rPr>
          <w:rFonts w:ascii="Times New Roman" w:hAnsi="Times New Roman"/>
          <w:b/>
          <w:sz w:val="28"/>
          <w:szCs w:val="28"/>
          <w:u w:val="single"/>
        </w:rPr>
        <w:t>тематическом   разделе  «Государство, общество, политика»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3EDA">
        <w:rPr>
          <w:rFonts w:ascii="Times New Roman" w:hAnsi="Times New Roman"/>
          <w:b/>
          <w:sz w:val="28"/>
          <w:szCs w:val="28"/>
          <w:u w:val="single"/>
        </w:rPr>
        <w:t>преобладали   вопросы: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D77745">
        <w:rPr>
          <w:rFonts w:ascii="Times New Roman" w:hAnsi="Times New Roman"/>
          <w:sz w:val="28"/>
          <w:szCs w:val="28"/>
        </w:rPr>
        <w:t>установки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745">
        <w:rPr>
          <w:rFonts w:ascii="Times New Roman" w:hAnsi="Times New Roman"/>
          <w:sz w:val="28"/>
          <w:szCs w:val="28"/>
        </w:rPr>
        <w:t xml:space="preserve"> мемориальной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745">
        <w:rPr>
          <w:rFonts w:ascii="Times New Roman" w:hAnsi="Times New Roman"/>
          <w:sz w:val="28"/>
          <w:szCs w:val="28"/>
        </w:rPr>
        <w:t xml:space="preserve"> доски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7745">
        <w:rPr>
          <w:rFonts w:ascii="Times New Roman" w:hAnsi="Times New Roman"/>
          <w:sz w:val="28"/>
          <w:szCs w:val="28"/>
        </w:rPr>
        <w:t>Герою Советскому Союзу</w:t>
      </w:r>
      <w:r>
        <w:rPr>
          <w:rFonts w:ascii="Times New Roman" w:hAnsi="Times New Roman"/>
          <w:sz w:val="28"/>
          <w:szCs w:val="28"/>
        </w:rPr>
        <w:t>.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D77745">
        <w:rPr>
          <w:rFonts w:ascii="Times New Roman" w:hAnsi="Times New Roman"/>
          <w:sz w:val="28"/>
          <w:szCs w:val="28"/>
        </w:rPr>
        <w:t>10</w:t>
      </w:r>
      <w:r w:rsidRPr="00EC3EDA">
        <w:rPr>
          <w:rFonts w:ascii="Times New Roman" w:hAnsi="Times New Roman"/>
          <w:sz w:val="28"/>
          <w:szCs w:val="28"/>
        </w:rPr>
        <w:t xml:space="preserve"> обращений  находится в работе согласно установленным срокам, по </w:t>
      </w:r>
      <w:r w:rsidR="008E5E02">
        <w:rPr>
          <w:rFonts w:ascii="Times New Roman" w:hAnsi="Times New Roman"/>
          <w:sz w:val="28"/>
          <w:szCs w:val="28"/>
        </w:rPr>
        <w:t xml:space="preserve">18 </w:t>
      </w:r>
      <w:r w:rsidRPr="00EC3EDA">
        <w:rPr>
          <w:rFonts w:ascii="Times New Roman" w:hAnsi="Times New Roman"/>
          <w:sz w:val="28"/>
          <w:szCs w:val="28"/>
        </w:rPr>
        <w:t xml:space="preserve">обращениям заявителям были даны ответы разъяснительного характера в соответствии  с законодательством. </w:t>
      </w:r>
    </w:p>
    <w:p w:rsidR="00EC3EDA" w:rsidRPr="00EC3EDA" w:rsidRDefault="00EC3EDA" w:rsidP="00EC3E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EDA">
        <w:rPr>
          <w:rFonts w:ascii="Times New Roman" w:hAnsi="Times New Roman"/>
          <w:sz w:val="28"/>
          <w:szCs w:val="28"/>
        </w:rPr>
        <w:lastRenderedPageBreak/>
        <w:t xml:space="preserve">По вопросам, не относящимся к компетенции  Администрации МО  «Город Новоульяновск» за анализируемый период поступило                                 </w:t>
      </w:r>
      <w:r w:rsidR="00D77745">
        <w:rPr>
          <w:rFonts w:ascii="Times New Roman" w:hAnsi="Times New Roman"/>
          <w:sz w:val="28"/>
          <w:szCs w:val="28"/>
        </w:rPr>
        <w:t>2</w:t>
      </w:r>
      <w:r w:rsidRPr="00EC3EDA">
        <w:rPr>
          <w:rFonts w:ascii="Times New Roman" w:hAnsi="Times New Roman"/>
          <w:sz w:val="28"/>
          <w:szCs w:val="28"/>
        </w:rPr>
        <w:t xml:space="preserve"> обращени</w:t>
      </w:r>
      <w:r w:rsidR="00D77745">
        <w:rPr>
          <w:rFonts w:ascii="Times New Roman" w:hAnsi="Times New Roman"/>
          <w:sz w:val="28"/>
          <w:szCs w:val="28"/>
        </w:rPr>
        <w:t>я</w:t>
      </w:r>
      <w:r w:rsidRPr="00EC3EDA">
        <w:rPr>
          <w:rFonts w:ascii="Times New Roman" w:hAnsi="Times New Roman"/>
          <w:sz w:val="28"/>
          <w:szCs w:val="28"/>
        </w:rPr>
        <w:t>. Данн</w:t>
      </w:r>
      <w:r w:rsidR="00D77745">
        <w:rPr>
          <w:rFonts w:ascii="Times New Roman" w:hAnsi="Times New Roman"/>
          <w:sz w:val="28"/>
          <w:szCs w:val="28"/>
        </w:rPr>
        <w:t>ы</w:t>
      </w:r>
      <w:r w:rsidRPr="00EC3EDA">
        <w:rPr>
          <w:rFonts w:ascii="Times New Roman" w:hAnsi="Times New Roman"/>
          <w:sz w:val="28"/>
          <w:szCs w:val="28"/>
        </w:rPr>
        <w:t>е обращен</w:t>
      </w:r>
      <w:r w:rsidR="00D77745">
        <w:rPr>
          <w:rFonts w:ascii="Times New Roman" w:hAnsi="Times New Roman"/>
          <w:sz w:val="28"/>
          <w:szCs w:val="28"/>
        </w:rPr>
        <w:t>ия</w:t>
      </w:r>
      <w:r w:rsidRPr="00EC3EDA">
        <w:rPr>
          <w:rFonts w:ascii="Times New Roman" w:hAnsi="Times New Roman"/>
          <w:sz w:val="28"/>
          <w:szCs w:val="28"/>
        </w:rPr>
        <w:t xml:space="preserve"> согласно действующему законодательству (Федеральный закон от 02.05.2006  № 59-ФЗ «О порядке рассмотрения  обращений граждан Российской Федерации») был</w:t>
      </w:r>
      <w:r w:rsidR="00D77745">
        <w:rPr>
          <w:rFonts w:ascii="Times New Roman" w:hAnsi="Times New Roman"/>
          <w:sz w:val="28"/>
          <w:szCs w:val="28"/>
        </w:rPr>
        <w:t>и</w:t>
      </w:r>
      <w:r w:rsidRPr="00EC3EDA">
        <w:rPr>
          <w:rFonts w:ascii="Times New Roman" w:hAnsi="Times New Roman"/>
          <w:sz w:val="28"/>
          <w:szCs w:val="28"/>
        </w:rPr>
        <w:t xml:space="preserve"> направлен</w:t>
      </w:r>
      <w:r w:rsidR="00D77745">
        <w:rPr>
          <w:rFonts w:ascii="Times New Roman" w:hAnsi="Times New Roman"/>
          <w:sz w:val="28"/>
          <w:szCs w:val="28"/>
        </w:rPr>
        <w:t>ы</w:t>
      </w:r>
      <w:r w:rsidRPr="00EC3EDA">
        <w:rPr>
          <w:rFonts w:ascii="Times New Roman" w:hAnsi="Times New Roman"/>
          <w:sz w:val="28"/>
          <w:szCs w:val="28"/>
        </w:rPr>
        <w:t xml:space="preserve">                                  на рассмотрение в соответствии с компетенцией.</w:t>
      </w:r>
    </w:p>
    <w:sectPr w:rsidR="00EC3EDA" w:rsidRPr="00EC3EDA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28" w:rsidRDefault="00B74628" w:rsidP="007122B7">
      <w:pPr>
        <w:spacing w:after="0" w:line="240" w:lineRule="auto"/>
      </w:pPr>
      <w:r>
        <w:separator/>
      </w:r>
    </w:p>
  </w:endnote>
  <w:endnote w:type="continuationSeparator" w:id="0">
    <w:p w:rsidR="00B74628" w:rsidRDefault="00B74628" w:rsidP="0071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28" w:rsidRDefault="00B74628" w:rsidP="007122B7">
      <w:pPr>
        <w:spacing w:after="0" w:line="240" w:lineRule="auto"/>
      </w:pPr>
      <w:r>
        <w:separator/>
      </w:r>
    </w:p>
  </w:footnote>
  <w:footnote w:type="continuationSeparator" w:id="0">
    <w:p w:rsidR="00B74628" w:rsidRDefault="00B74628" w:rsidP="00712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12EC"/>
    <w:rsid w:val="000132A3"/>
    <w:rsid w:val="00014BCD"/>
    <w:rsid w:val="00015EE1"/>
    <w:rsid w:val="000172E9"/>
    <w:rsid w:val="00032009"/>
    <w:rsid w:val="0004465F"/>
    <w:rsid w:val="0004527D"/>
    <w:rsid w:val="00050484"/>
    <w:rsid w:val="00050DA1"/>
    <w:rsid w:val="00050E66"/>
    <w:rsid w:val="000630CF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D047B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20C7B"/>
    <w:rsid w:val="00136F81"/>
    <w:rsid w:val="00142C00"/>
    <w:rsid w:val="0014419B"/>
    <w:rsid w:val="00151708"/>
    <w:rsid w:val="0015521C"/>
    <w:rsid w:val="00155A17"/>
    <w:rsid w:val="00161087"/>
    <w:rsid w:val="00170D29"/>
    <w:rsid w:val="00171198"/>
    <w:rsid w:val="001729E9"/>
    <w:rsid w:val="0017324A"/>
    <w:rsid w:val="00184345"/>
    <w:rsid w:val="00184596"/>
    <w:rsid w:val="00195557"/>
    <w:rsid w:val="00196465"/>
    <w:rsid w:val="001A29F9"/>
    <w:rsid w:val="001A3FA1"/>
    <w:rsid w:val="001B05E3"/>
    <w:rsid w:val="001B118A"/>
    <w:rsid w:val="001B1637"/>
    <w:rsid w:val="001B216F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8B5"/>
    <w:rsid w:val="001F5DDC"/>
    <w:rsid w:val="001F5FE4"/>
    <w:rsid w:val="001F7812"/>
    <w:rsid w:val="002035BF"/>
    <w:rsid w:val="002063CA"/>
    <w:rsid w:val="002100BB"/>
    <w:rsid w:val="0021338C"/>
    <w:rsid w:val="002137FA"/>
    <w:rsid w:val="0021607E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81D"/>
    <w:rsid w:val="002B6D17"/>
    <w:rsid w:val="002B7D89"/>
    <w:rsid w:val="002C09A9"/>
    <w:rsid w:val="002C4765"/>
    <w:rsid w:val="002C4984"/>
    <w:rsid w:val="002D2A82"/>
    <w:rsid w:val="002D6EA1"/>
    <w:rsid w:val="002E1CC9"/>
    <w:rsid w:val="002F073F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09D3"/>
    <w:rsid w:val="00321E41"/>
    <w:rsid w:val="00324E73"/>
    <w:rsid w:val="003311DA"/>
    <w:rsid w:val="0033169B"/>
    <w:rsid w:val="0033390F"/>
    <w:rsid w:val="00335444"/>
    <w:rsid w:val="00337A2D"/>
    <w:rsid w:val="00340D49"/>
    <w:rsid w:val="003428AB"/>
    <w:rsid w:val="003469F5"/>
    <w:rsid w:val="00352562"/>
    <w:rsid w:val="00355BE4"/>
    <w:rsid w:val="00361F73"/>
    <w:rsid w:val="00366896"/>
    <w:rsid w:val="00370A55"/>
    <w:rsid w:val="00372F68"/>
    <w:rsid w:val="0038097C"/>
    <w:rsid w:val="0038217C"/>
    <w:rsid w:val="003848BB"/>
    <w:rsid w:val="00386B29"/>
    <w:rsid w:val="00392F46"/>
    <w:rsid w:val="00394654"/>
    <w:rsid w:val="0039611E"/>
    <w:rsid w:val="003A6B76"/>
    <w:rsid w:val="003B160A"/>
    <w:rsid w:val="003B7738"/>
    <w:rsid w:val="003C1B3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C298C"/>
    <w:rsid w:val="004D1E5C"/>
    <w:rsid w:val="004D3A1A"/>
    <w:rsid w:val="004E0515"/>
    <w:rsid w:val="004E0832"/>
    <w:rsid w:val="004E41AB"/>
    <w:rsid w:val="004E48C6"/>
    <w:rsid w:val="004E4E87"/>
    <w:rsid w:val="004E50F9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36002"/>
    <w:rsid w:val="005403D6"/>
    <w:rsid w:val="005432A6"/>
    <w:rsid w:val="005503B6"/>
    <w:rsid w:val="005544AA"/>
    <w:rsid w:val="0056320A"/>
    <w:rsid w:val="0056617E"/>
    <w:rsid w:val="0057087A"/>
    <w:rsid w:val="0057102A"/>
    <w:rsid w:val="00575AD5"/>
    <w:rsid w:val="00580AC2"/>
    <w:rsid w:val="00586661"/>
    <w:rsid w:val="00597BC0"/>
    <w:rsid w:val="005A2AC9"/>
    <w:rsid w:val="005A46B6"/>
    <w:rsid w:val="005A4931"/>
    <w:rsid w:val="005B233C"/>
    <w:rsid w:val="005B34B7"/>
    <w:rsid w:val="005C6ACC"/>
    <w:rsid w:val="005C77A4"/>
    <w:rsid w:val="005D11F8"/>
    <w:rsid w:val="005D4326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22A6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13BA"/>
    <w:rsid w:val="00702282"/>
    <w:rsid w:val="007122B7"/>
    <w:rsid w:val="0071362F"/>
    <w:rsid w:val="00720123"/>
    <w:rsid w:val="00721324"/>
    <w:rsid w:val="00726BCD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504AB"/>
    <w:rsid w:val="00752234"/>
    <w:rsid w:val="0076415E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A3E5D"/>
    <w:rsid w:val="008A580D"/>
    <w:rsid w:val="008A5FBE"/>
    <w:rsid w:val="008C0ACB"/>
    <w:rsid w:val="008C7FEA"/>
    <w:rsid w:val="008D5A73"/>
    <w:rsid w:val="008D5EFC"/>
    <w:rsid w:val="008E15EF"/>
    <w:rsid w:val="008E5E02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43CBD"/>
    <w:rsid w:val="00944C8A"/>
    <w:rsid w:val="00955DF2"/>
    <w:rsid w:val="00956044"/>
    <w:rsid w:val="009576E1"/>
    <w:rsid w:val="00963A4E"/>
    <w:rsid w:val="00967BAB"/>
    <w:rsid w:val="00970D26"/>
    <w:rsid w:val="00971347"/>
    <w:rsid w:val="00972B71"/>
    <w:rsid w:val="00972F34"/>
    <w:rsid w:val="009815BB"/>
    <w:rsid w:val="00981C1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E58A5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42F9B"/>
    <w:rsid w:val="00A43E72"/>
    <w:rsid w:val="00A45C7D"/>
    <w:rsid w:val="00A47DF6"/>
    <w:rsid w:val="00A51F86"/>
    <w:rsid w:val="00A57A5B"/>
    <w:rsid w:val="00A60F3F"/>
    <w:rsid w:val="00A626A3"/>
    <w:rsid w:val="00A6275D"/>
    <w:rsid w:val="00A64AF2"/>
    <w:rsid w:val="00A66827"/>
    <w:rsid w:val="00A75679"/>
    <w:rsid w:val="00A922AE"/>
    <w:rsid w:val="00A941EB"/>
    <w:rsid w:val="00A9718D"/>
    <w:rsid w:val="00AA3167"/>
    <w:rsid w:val="00AC2878"/>
    <w:rsid w:val="00AC36A4"/>
    <w:rsid w:val="00AD17A1"/>
    <w:rsid w:val="00AD57AB"/>
    <w:rsid w:val="00AD759E"/>
    <w:rsid w:val="00AD764B"/>
    <w:rsid w:val="00AF4DA5"/>
    <w:rsid w:val="00AF4F0D"/>
    <w:rsid w:val="00AF558C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A29"/>
    <w:rsid w:val="00B74628"/>
    <w:rsid w:val="00B76583"/>
    <w:rsid w:val="00B775BE"/>
    <w:rsid w:val="00B82C92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273C"/>
    <w:rsid w:val="00BE4EFA"/>
    <w:rsid w:val="00BE5050"/>
    <w:rsid w:val="00C03F6E"/>
    <w:rsid w:val="00C06072"/>
    <w:rsid w:val="00C0663D"/>
    <w:rsid w:val="00C076D1"/>
    <w:rsid w:val="00C1160F"/>
    <w:rsid w:val="00C138ED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66496"/>
    <w:rsid w:val="00C77CE4"/>
    <w:rsid w:val="00C80C2F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5132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77745"/>
    <w:rsid w:val="00D802D4"/>
    <w:rsid w:val="00D82039"/>
    <w:rsid w:val="00D922CA"/>
    <w:rsid w:val="00D9240E"/>
    <w:rsid w:val="00D927D4"/>
    <w:rsid w:val="00DA0EAD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3C"/>
    <w:rsid w:val="00E65354"/>
    <w:rsid w:val="00E76F0A"/>
    <w:rsid w:val="00E859DF"/>
    <w:rsid w:val="00E96B81"/>
    <w:rsid w:val="00EA1691"/>
    <w:rsid w:val="00EB056F"/>
    <w:rsid w:val="00EB112F"/>
    <w:rsid w:val="00EB2A6C"/>
    <w:rsid w:val="00EB5020"/>
    <w:rsid w:val="00EC2554"/>
    <w:rsid w:val="00EC2604"/>
    <w:rsid w:val="00EC2C69"/>
    <w:rsid w:val="00EC3EDA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343E"/>
    <w:rsid w:val="00EF60E4"/>
    <w:rsid w:val="00F00BE4"/>
    <w:rsid w:val="00F01746"/>
    <w:rsid w:val="00F13227"/>
    <w:rsid w:val="00F138FE"/>
    <w:rsid w:val="00F17E1D"/>
    <w:rsid w:val="00F2416F"/>
    <w:rsid w:val="00F2520A"/>
    <w:rsid w:val="00F26C85"/>
    <w:rsid w:val="00F31B37"/>
    <w:rsid w:val="00F327A0"/>
    <w:rsid w:val="00F330F9"/>
    <w:rsid w:val="00F3629A"/>
    <w:rsid w:val="00F45817"/>
    <w:rsid w:val="00F45ABB"/>
    <w:rsid w:val="00F62F39"/>
    <w:rsid w:val="00F714B9"/>
    <w:rsid w:val="00F72BFA"/>
    <w:rsid w:val="00F74D00"/>
    <w:rsid w:val="00F901C6"/>
    <w:rsid w:val="00F91C39"/>
    <w:rsid w:val="00F91EB4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24DF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1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2B7"/>
  </w:style>
  <w:style w:type="paragraph" w:styleId="ac">
    <w:name w:val="footer"/>
    <w:basedOn w:val="a"/>
    <w:link w:val="ad"/>
    <w:uiPriority w:val="99"/>
    <w:unhideWhenUsed/>
    <w:rsid w:val="0071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122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71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122B7"/>
  </w:style>
  <w:style w:type="paragraph" w:styleId="ac">
    <w:name w:val="footer"/>
    <w:basedOn w:val="a"/>
    <w:link w:val="ad"/>
    <w:uiPriority w:val="99"/>
    <w:unhideWhenUsed/>
    <w:rsid w:val="00712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12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943697129385661E-2"/>
          <c:y val="1.8947457956644313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май 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9</c:v>
                </c:pt>
                <c:pt idx="1">
                  <c:v>1</c:v>
                </c:pt>
                <c:pt idx="2">
                  <c:v>13</c:v>
                </c:pt>
                <c:pt idx="3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апрель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15</c:v>
                </c:pt>
                <c:pt idx="1">
                  <c:v>2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май 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8</c:v>
                </c:pt>
                <c:pt idx="1">
                  <c:v>7</c:v>
                </c:pt>
                <c:pt idx="2">
                  <c:v>12</c:v>
                </c:pt>
                <c:pt idx="3">
                  <c:v>10</c:v>
                </c:pt>
                <c:pt idx="4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3044480"/>
        <c:axId val="120858496"/>
        <c:axId val="0"/>
      </c:bar3DChart>
      <c:catAx>
        <c:axId val="1130444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20858496"/>
        <c:crosses val="autoZero"/>
        <c:auto val="1"/>
        <c:lblAlgn val="ctr"/>
        <c:lblOffset val="100"/>
        <c:noMultiLvlLbl val="0"/>
      </c:catAx>
      <c:valAx>
        <c:axId val="1208584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3044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13444438011425044"/>
          <c:y val="0.32068435058651168"/>
          <c:w val="0.3279261232051876"/>
          <c:h val="0.57919399420731699"/>
        </c:manualLayout>
      </c:layout>
      <c:pieChart>
        <c:varyColors val="1"/>
        <c:ser>
          <c:idx val="0"/>
          <c:order val="0"/>
          <c:tx>
            <c:strRef>
              <c:f>Лист3!$B$34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Лист3!$A$35:$A$39</c:f>
              <c:strCache>
                <c:ptCount val="5"/>
                <c:pt idx="0">
                  <c:v>«Экономика»</c:v>
                </c:pt>
                <c:pt idx="1">
                  <c:v>«Социальная сфера» </c:v>
                </c:pt>
                <c:pt idx="2">
                  <c:v> «Жилищно-коммунальная сфера» </c:v>
                </c:pt>
                <c:pt idx="3">
                  <c:v>«Оборона, безопасность, законность»</c:v>
                </c:pt>
                <c:pt idx="4">
                  <c:v>«Государство, общество, политика» </c:v>
                </c:pt>
              </c:strCache>
            </c:strRef>
          </c:cat>
          <c:val>
            <c:numRef>
              <c:f>Лист3!$B$35:$B$39</c:f>
              <c:numCache>
                <c:formatCode>0%</c:formatCode>
                <c:ptCount val="5"/>
                <c:pt idx="0">
                  <c:v>0.72</c:v>
                </c:pt>
                <c:pt idx="1">
                  <c:v>0.03</c:v>
                </c:pt>
                <c:pt idx="2">
                  <c:v>0.03</c:v>
                </c:pt>
                <c:pt idx="3">
                  <c:v>0.19</c:v>
                </c:pt>
                <c:pt idx="4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478192122798006"/>
          <c:y val="0.36278269062521029"/>
          <c:w val="0.30611656092305611"/>
          <c:h val="0.4469532524650635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BC511-89EC-4222-9622-56FF748CB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95</cp:revision>
  <cp:lastPrinted>2016-11-07T10:59:00Z</cp:lastPrinted>
  <dcterms:created xsi:type="dcterms:W3CDTF">2020-04-01T05:37:00Z</dcterms:created>
  <dcterms:modified xsi:type="dcterms:W3CDTF">2025-06-09T09:26:00Z</dcterms:modified>
</cp:coreProperties>
</file>